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EE0A" w14:textId="303D906C" w:rsidR="00437960" w:rsidRPr="006C5C72" w:rsidRDefault="00437960" w:rsidP="00437960">
      <w:pPr>
        <w:spacing w:line="276" w:lineRule="auto"/>
        <w:jc w:val="center"/>
        <w:rPr>
          <w:rFonts w:ascii="Gibson Light" w:eastAsia="Padauk" w:hAnsi="Gibson Light" w:cs="Padauk"/>
          <w:b/>
          <w:sz w:val="28"/>
          <w:szCs w:val="28"/>
        </w:rPr>
      </w:pPr>
      <w:r w:rsidRPr="006C5C72">
        <w:rPr>
          <w:rFonts w:ascii="Gibson Light" w:eastAsia="Padauk" w:hAnsi="Gibson Light" w:cs="Padauk"/>
          <w:b/>
          <w:sz w:val="28"/>
          <w:szCs w:val="28"/>
        </w:rPr>
        <w:t xml:space="preserve">Cartelera Cultural del </w:t>
      </w:r>
      <w:r w:rsidR="00A03D22">
        <w:rPr>
          <w:rFonts w:ascii="Gibson Light" w:eastAsia="Padauk" w:hAnsi="Gibson Light" w:cs="Padauk"/>
          <w:b/>
          <w:sz w:val="28"/>
          <w:szCs w:val="28"/>
        </w:rPr>
        <w:t xml:space="preserve">31 de enero al 06 de febrero del </w:t>
      </w:r>
      <w:r w:rsidRPr="006C5C72">
        <w:rPr>
          <w:rFonts w:ascii="Gibson Light" w:eastAsia="Padauk" w:hAnsi="Gibson Light" w:cs="Padauk"/>
          <w:b/>
          <w:sz w:val="28"/>
          <w:szCs w:val="28"/>
        </w:rPr>
        <w:t>2022</w:t>
      </w:r>
    </w:p>
    <w:p w14:paraId="69FD736D" w14:textId="7DE7C061" w:rsidR="00437960" w:rsidRPr="005E2416" w:rsidRDefault="00E57F47" w:rsidP="00437960">
      <w:pPr>
        <w:spacing w:line="276" w:lineRule="auto"/>
        <w:jc w:val="both"/>
        <w:rPr>
          <w:rFonts w:ascii="Gibson Light" w:eastAsia="Padauk" w:hAnsi="Gibson Light" w:cs="Padauk"/>
          <w:b/>
        </w:rPr>
      </w:pPr>
      <w:r>
        <w:rPr>
          <w:rFonts w:ascii="Gibson Light" w:eastAsia="Padauk" w:hAnsi="Gibson Light" w:cs="Padauk"/>
          <w:b/>
        </w:rPr>
        <w:t>LUNES 31</w:t>
      </w:r>
      <w:r w:rsidR="00A03D22">
        <w:rPr>
          <w:rFonts w:ascii="Gibson Light" w:eastAsia="Padauk" w:hAnsi="Gibson Light" w:cs="Padauk"/>
          <w:b/>
        </w:rPr>
        <w:t xml:space="preserve"> </w:t>
      </w:r>
    </w:p>
    <w:p w14:paraId="239AD34B" w14:textId="15554500" w:rsidR="009C1787" w:rsidRPr="00E57F47" w:rsidRDefault="00F73D92" w:rsidP="00F73D92">
      <w:pPr>
        <w:pStyle w:val="Prrafodelista"/>
        <w:numPr>
          <w:ilvl w:val="0"/>
          <w:numId w:val="1"/>
        </w:numPr>
        <w:tabs>
          <w:tab w:val="left" w:pos="1747"/>
        </w:tabs>
        <w:spacing w:line="276" w:lineRule="auto"/>
        <w:jc w:val="both"/>
        <w:rPr>
          <w:rFonts w:ascii="Gibson Light" w:eastAsia="Padauk" w:hAnsi="Gibson Light" w:cs="Padauk"/>
          <w:b/>
          <w:sz w:val="24"/>
          <w:szCs w:val="24"/>
        </w:rPr>
      </w:pPr>
      <w:r w:rsidRPr="00E57F47">
        <w:rPr>
          <w:rFonts w:ascii="Gibson Light" w:eastAsia="Padauk" w:hAnsi="Gibson Light" w:cs="Padauk"/>
          <w:b/>
          <w:sz w:val="24"/>
          <w:szCs w:val="24"/>
        </w:rPr>
        <w:t>Música</w:t>
      </w:r>
    </w:p>
    <w:p w14:paraId="168BC736" w14:textId="5B3DF42C" w:rsidR="009B0B39" w:rsidRPr="00E57F47" w:rsidRDefault="00BF06B7" w:rsidP="00D62CC0">
      <w:pPr>
        <w:spacing w:line="276" w:lineRule="auto"/>
        <w:jc w:val="both"/>
        <w:rPr>
          <w:rFonts w:ascii="Gibson Light" w:eastAsia="Padauk" w:hAnsi="Gibson Light" w:cs="Padauk"/>
          <w:sz w:val="24"/>
          <w:szCs w:val="24"/>
        </w:rPr>
      </w:pPr>
      <w:r w:rsidRPr="00E57F47">
        <w:rPr>
          <w:rFonts w:ascii="Gibson Light" w:eastAsia="Padauk" w:hAnsi="Gibson Light" w:cs="Padauk"/>
          <w:sz w:val="24"/>
          <w:szCs w:val="24"/>
        </w:rPr>
        <w:t xml:space="preserve">Residencias Ecos Sonoros. </w:t>
      </w:r>
      <w:r w:rsidR="00D62CC0" w:rsidRPr="00E57F47">
        <w:rPr>
          <w:rFonts w:ascii="Gibson Light" w:eastAsia="Padauk" w:hAnsi="Gibson Light" w:cs="Padauk"/>
          <w:sz w:val="24"/>
          <w:szCs w:val="24"/>
        </w:rPr>
        <w:t>Testigos sonoros</w:t>
      </w:r>
    </w:p>
    <w:p w14:paraId="72CD1020" w14:textId="173EED0E" w:rsidR="00D62CC0" w:rsidRPr="00E57F47" w:rsidRDefault="00D62CC0" w:rsidP="00D62CC0">
      <w:pPr>
        <w:spacing w:line="276" w:lineRule="auto"/>
        <w:jc w:val="both"/>
        <w:rPr>
          <w:rFonts w:ascii="Gibson Light" w:eastAsia="Padauk" w:hAnsi="Gibson Light" w:cs="Padauk"/>
          <w:sz w:val="24"/>
          <w:szCs w:val="24"/>
        </w:rPr>
      </w:pPr>
      <w:r w:rsidRPr="00E57F47">
        <w:rPr>
          <w:rFonts w:ascii="Gibson Light" w:eastAsia="Padauk" w:hAnsi="Gibson Light" w:cs="Padauk"/>
          <w:sz w:val="24"/>
          <w:szCs w:val="24"/>
        </w:rPr>
        <w:t>Artistas: Enrique Flores</w:t>
      </w:r>
      <w:r w:rsidR="00A03D22" w:rsidRPr="00E57F47">
        <w:rPr>
          <w:rFonts w:ascii="Gibson Light" w:eastAsia="Padauk" w:hAnsi="Gibson Light" w:cs="Padauk"/>
          <w:sz w:val="24"/>
          <w:szCs w:val="24"/>
        </w:rPr>
        <w:t xml:space="preserve"> Trinidad y Daniela Olmedo</w:t>
      </w:r>
    </w:p>
    <w:p w14:paraId="0B800174" w14:textId="06991B2D" w:rsidR="009B0B39" w:rsidRPr="00E57F47" w:rsidRDefault="009B0B39" w:rsidP="009C1787">
      <w:pPr>
        <w:spacing w:line="276" w:lineRule="auto"/>
        <w:jc w:val="both"/>
        <w:rPr>
          <w:rFonts w:ascii="Gibson Light" w:eastAsia="Padauk" w:hAnsi="Gibson Light" w:cs="Padauk"/>
          <w:sz w:val="24"/>
          <w:szCs w:val="24"/>
        </w:rPr>
      </w:pPr>
      <w:r w:rsidRPr="00E57F47">
        <w:rPr>
          <w:rFonts w:ascii="Gibson Light" w:eastAsia="Padauk" w:hAnsi="Gibson Light" w:cs="Padauk"/>
          <w:sz w:val="24"/>
          <w:szCs w:val="24"/>
        </w:rPr>
        <w:t xml:space="preserve">Del </w:t>
      </w:r>
      <w:r w:rsidR="00A03D22" w:rsidRPr="00E57F47">
        <w:rPr>
          <w:rFonts w:ascii="Gibson Light" w:eastAsia="Padauk" w:hAnsi="Gibson Light" w:cs="Padauk"/>
          <w:sz w:val="24"/>
          <w:szCs w:val="24"/>
        </w:rPr>
        <w:t xml:space="preserve">31 de enero </w:t>
      </w:r>
      <w:r w:rsidRPr="00E57F47">
        <w:rPr>
          <w:rFonts w:ascii="Gibson Light" w:eastAsia="Padauk" w:hAnsi="Gibson Light" w:cs="Padauk"/>
          <w:sz w:val="24"/>
          <w:szCs w:val="24"/>
        </w:rPr>
        <w:t xml:space="preserve"> al </w:t>
      </w:r>
      <w:r w:rsidR="00FF3BE5">
        <w:rPr>
          <w:rFonts w:ascii="Gibson Light" w:eastAsia="Padauk" w:hAnsi="Gibson Light" w:cs="Padauk"/>
          <w:sz w:val="24"/>
          <w:szCs w:val="24"/>
        </w:rPr>
        <w:t>6</w:t>
      </w:r>
      <w:r w:rsidRPr="00E57F47">
        <w:rPr>
          <w:rFonts w:ascii="Gibson Light" w:eastAsia="Padauk" w:hAnsi="Gibson Light" w:cs="Padauk"/>
          <w:sz w:val="24"/>
          <w:szCs w:val="24"/>
        </w:rPr>
        <w:t xml:space="preserve"> de </w:t>
      </w:r>
      <w:r w:rsidR="00A03D22" w:rsidRPr="00E57F47">
        <w:rPr>
          <w:rFonts w:ascii="Gibson Light" w:eastAsia="Padauk" w:hAnsi="Gibson Light" w:cs="Padauk"/>
          <w:sz w:val="24"/>
          <w:szCs w:val="24"/>
        </w:rPr>
        <w:t>febrero</w:t>
      </w:r>
    </w:p>
    <w:p w14:paraId="105FADFD" w14:textId="536AD9B2" w:rsidR="009B0B39" w:rsidRPr="00E57F47" w:rsidRDefault="009B0B39" w:rsidP="009C1787">
      <w:pPr>
        <w:spacing w:line="276" w:lineRule="auto"/>
        <w:jc w:val="both"/>
        <w:rPr>
          <w:rFonts w:ascii="Gibson Light" w:eastAsia="Padauk" w:hAnsi="Gibson Light" w:cs="Padauk"/>
          <w:sz w:val="24"/>
          <w:szCs w:val="24"/>
        </w:rPr>
      </w:pPr>
      <w:r w:rsidRPr="00E57F47">
        <w:rPr>
          <w:rFonts w:ascii="Gibson Light" w:eastAsia="Padauk" w:hAnsi="Gibson Light" w:cs="Padauk"/>
          <w:sz w:val="24"/>
          <w:szCs w:val="24"/>
        </w:rPr>
        <w:t>De 10:00 a 16:00 horas</w:t>
      </w:r>
    </w:p>
    <w:p w14:paraId="370CA325" w14:textId="4A30AA97" w:rsidR="009C1787" w:rsidRPr="00E57F47" w:rsidRDefault="009C1787" w:rsidP="009C1787">
      <w:pPr>
        <w:spacing w:line="276" w:lineRule="auto"/>
        <w:jc w:val="both"/>
        <w:rPr>
          <w:rFonts w:ascii="Gibson Light" w:eastAsia="Padauk" w:hAnsi="Gibson Light" w:cs="Padauk"/>
          <w:sz w:val="24"/>
          <w:szCs w:val="24"/>
        </w:rPr>
      </w:pPr>
      <w:r w:rsidRPr="00E57F47">
        <w:rPr>
          <w:rFonts w:ascii="Gibson Light" w:eastAsia="Padauk" w:hAnsi="Gibson Light" w:cs="Padauk"/>
          <w:sz w:val="24"/>
          <w:szCs w:val="24"/>
        </w:rPr>
        <w:t xml:space="preserve">Centro Mexicano para la Música y las Artes Sonoras </w:t>
      </w:r>
      <w:r w:rsidR="006B1E6A" w:rsidRPr="00E57F47">
        <w:rPr>
          <w:rFonts w:ascii="Gibson Light" w:eastAsia="Padauk" w:hAnsi="Gibson Light" w:cs="Padauk"/>
          <w:sz w:val="24"/>
          <w:szCs w:val="24"/>
        </w:rPr>
        <w:t xml:space="preserve"> (CMMAS) </w:t>
      </w:r>
      <w:r w:rsidRPr="00E57F47">
        <w:rPr>
          <w:rFonts w:ascii="Gibson Light" w:eastAsia="Padauk" w:hAnsi="Gibson Light" w:cs="Padauk"/>
          <w:sz w:val="24"/>
          <w:szCs w:val="24"/>
        </w:rPr>
        <w:t>/MORELIA</w:t>
      </w:r>
    </w:p>
    <w:p w14:paraId="6FDFA111" w14:textId="7132FEE3" w:rsidR="009C1787" w:rsidRPr="00E57F47" w:rsidRDefault="009C1787" w:rsidP="009C1787">
      <w:pPr>
        <w:spacing w:line="276" w:lineRule="auto"/>
        <w:jc w:val="both"/>
        <w:rPr>
          <w:rFonts w:ascii="Gibson Light" w:eastAsia="Padauk" w:hAnsi="Gibson Light" w:cs="Padauk"/>
          <w:sz w:val="24"/>
          <w:szCs w:val="24"/>
        </w:rPr>
      </w:pPr>
    </w:p>
    <w:p w14:paraId="7AB37E49" w14:textId="1C4C27DC" w:rsidR="009C1787" w:rsidRDefault="00A03D22" w:rsidP="009C1787">
      <w:pPr>
        <w:spacing w:line="276" w:lineRule="auto"/>
        <w:jc w:val="both"/>
        <w:rPr>
          <w:rFonts w:ascii="Gibson Light" w:eastAsia="Padauk" w:hAnsi="Gibson Light" w:cs="Padauk"/>
          <w:b/>
        </w:rPr>
      </w:pPr>
      <w:r>
        <w:rPr>
          <w:rFonts w:ascii="Gibson Light" w:eastAsia="Padauk" w:hAnsi="Gibson Light" w:cs="Padauk"/>
          <w:b/>
        </w:rPr>
        <w:t>VIERNES 4</w:t>
      </w:r>
    </w:p>
    <w:p w14:paraId="43BF06DE" w14:textId="01BC12C4" w:rsidR="009C1787" w:rsidRPr="00E57F47" w:rsidRDefault="00A03D22" w:rsidP="00E57F47">
      <w:pPr>
        <w:pStyle w:val="Sinespaciado"/>
        <w:numPr>
          <w:ilvl w:val="0"/>
          <w:numId w:val="1"/>
        </w:numPr>
        <w:rPr>
          <w:rFonts w:ascii="Gibson" w:hAnsi="Gibson"/>
          <w:b/>
          <w:sz w:val="24"/>
          <w:szCs w:val="24"/>
        </w:rPr>
      </w:pPr>
      <w:r w:rsidRPr="00E57F47">
        <w:rPr>
          <w:rFonts w:ascii="Gibson" w:hAnsi="Gibson"/>
          <w:b/>
          <w:sz w:val="24"/>
          <w:szCs w:val="24"/>
        </w:rPr>
        <w:t>Música</w:t>
      </w:r>
    </w:p>
    <w:p w14:paraId="27289D21" w14:textId="77777777" w:rsidR="00E57F47" w:rsidRPr="00E57F47" w:rsidRDefault="00E57F47" w:rsidP="00E57F47">
      <w:pPr>
        <w:pStyle w:val="Sinespaciado"/>
        <w:rPr>
          <w:rFonts w:ascii="Gibson" w:hAnsi="Gibson"/>
          <w:sz w:val="24"/>
          <w:szCs w:val="24"/>
        </w:rPr>
      </w:pPr>
    </w:p>
    <w:p w14:paraId="1BF7F686" w14:textId="4C53A799" w:rsidR="00A03D22" w:rsidRPr="00E57F47" w:rsidRDefault="00A03D22" w:rsidP="00E57F47">
      <w:pPr>
        <w:pStyle w:val="Sinespaciado"/>
        <w:rPr>
          <w:rFonts w:ascii="Gibson" w:hAnsi="Gibson"/>
          <w:sz w:val="24"/>
          <w:szCs w:val="24"/>
        </w:rPr>
      </w:pPr>
      <w:r w:rsidRPr="00E57F47">
        <w:rPr>
          <w:rFonts w:ascii="Gibson" w:hAnsi="Gibson"/>
          <w:sz w:val="24"/>
          <w:szCs w:val="24"/>
        </w:rPr>
        <w:t>“Sinfonías de Joseph Haydn”. Concierto de Temporada con la Orquesta Sinfónica  de Michoacán”</w:t>
      </w:r>
    </w:p>
    <w:p w14:paraId="40517C03" w14:textId="6EE0EADB" w:rsidR="00A03D22" w:rsidRPr="00E57F47" w:rsidRDefault="00A03D22" w:rsidP="00E57F47">
      <w:pPr>
        <w:pStyle w:val="Sinespaciado"/>
        <w:rPr>
          <w:rFonts w:ascii="Gibson" w:hAnsi="Gibson"/>
          <w:sz w:val="24"/>
          <w:szCs w:val="24"/>
        </w:rPr>
      </w:pPr>
      <w:r w:rsidRPr="00E57F47">
        <w:rPr>
          <w:rFonts w:ascii="Gibson" w:hAnsi="Gibson"/>
          <w:sz w:val="24"/>
          <w:szCs w:val="24"/>
        </w:rPr>
        <w:t xml:space="preserve">Programa: </w:t>
      </w:r>
    </w:p>
    <w:p w14:paraId="459EC839" w14:textId="6D11AF11" w:rsidR="00A03D22" w:rsidRPr="00E57F47" w:rsidRDefault="00A03D22" w:rsidP="00E57F47">
      <w:pPr>
        <w:pStyle w:val="Sinespaciado"/>
        <w:rPr>
          <w:rFonts w:ascii="Gibson" w:hAnsi="Gibson"/>
          <w:sz w:val="24"/>
          <w:szCs w:val="24"/>
        </w:rPr>
      </w:pPr>
      <w:r w:rsidRPr="00E57F47">
        <w:rPr>
          <w:rFonts w:ascii="Gibson" w:hAnsi="Gibson"/>
          <w:sz w:val="24"/>
          <w:szCs w:val="24"/>
        </w:rPr>
        <w:t>-Sinfonía No. 17 en Fa mayor Hob.1:17</w:t>
      </w:r>
    </w:p>
    <w:p w14:paraId="5A760155" w14:textId="38AB967F" w:rsidR="00A03D22" w:rsidRPr="00E57F47" w:rsidRDefault="00A03D22" w:rsidP="00E57F47">
      <w:pPr>
        <w:pStyle w:val="Sinespaciado"/>
        <w:rPr>
          <w:rFonts w:ascii="Gibson" w:hAnsi="Gibson"/>
          <w:sz w:val="24"/>
          <w:szCs w:val="24"/>
        </w:rPr>
      </w:pPr>
      <w:r w:rsidRPr="00E57F47">
        <w:rPr>
          <w:rFonts w:ascii="Gibson" w:hAnsi="Gibson"/>
          <w:sz w:val="24"/>
          <w:szCs w:val="24"/>
        </w:rPr>
        <w:t>I.- Allegro</w:t>
      </w:r>
    </w:p>
    <w:p w14:paraId="29B95078" w14:textId="2AAF3078" w:rsidR="00A03D22" w:rsidRPr="00E57F47" w:rsidRDefault="00A03D22" w:rsidP="00E57F47">
      <w:pPr>
        <w:pStyle w:val="Sinespaciado"/>
        <w:rPr>
          <w:rFonts w:ascii="Gibson" w:hAnsi="Gibson"/>
          <w:sz w:val="24"/>
          <w:szCs w:val="24"/>
        </w:rPr>
      </w:pPr>
      <w:r w:rsidRPr="00E57F47">
        <w:rPr>
          <w:rFonts w:ascii="Gibson" w:hAnsi="Gibson"/>
          <w:sz w:val="24"/>
          <w:szCs w:val="24"/>
        </w:rPr>
        <w:t>II.-Andante</w:t>
      </w:r>
    </w:p>
    <w:p w14:paraId="1DE336E6" w14:textId="37DAD606" w:rsidR="00A03D22" w:rsidRPr="00E57F47" w:rsidRDefault="00A03D22" w:rsidP="00E57F47">
      <w:pPr>
        <w:pStyle w:val="Sinespaciado"/>
        <w:rPr>
          <w:rFonts w:ascii="Gibson" w:hAnsi="Gibson"/>
          <w:sz w:val="24"/>
          <w:szCs w:val="24"/>
        </w:rPr>
      </w:pPr>
      <w:r w:rsidRPr="00E57F47">
        <w:rPr>
          <w:rFonts w:ascii="Gibson" w:hAnsi="Gibson"/>
          <w:sz w:val="24"/>
          <w:szCs w:val="24"/>
        </w:rPr>
        <w:t xml:space="preserve">III.- Finale. Allegro molto </w:t>
      </w:r>
    </w:p>
    <w:p w14:paraId="61516A9C" w14:textId="28D6C3A2" w:rsidR="00A03D22" w:rsidRPr="00E57F47" w:rsidRDefault="00A03D22" w:rsidP="00E57F47">
      <w:pPr>
        <w:pStyle w:val="Sinespaciado"/>
        <w:rPr>
          <w:rFonts w:ascii="Gibson" w:hAnsi="Gibson"/>
          <w:sz w:val="24"/>
          <w:szCs w:val="24"/>
        </w:rPr>
      </w:pPr>
      <w:r w:rsidRPr="00E57F47">
        <w:rPr>
          <w:rFonts w:ascii="Gibson" w:hAnsi="Gibson"/>
          <w:sz w:val="24"/>
          <w:szCs w:val="24"/>
        </w:rPr>
        <w:t>-Sinfonía No. 18 en Sol mayor Hob. 1:18</w:t>
      </w:r>
    </w:p>
    <w:p w14:paraId="521BF418" w14:textId="2802B80C" w:rsidR="00A03D22" w:rsidRPr="00E57F47" w:rsidRDefault="00A03D22" w:rsidP="00E57F47">
      <w:pPr>
        <w:pStyle w:val="Sinespaciado"/>
        <w:rPr>
          <w:rFonts w:ascii="Gibson" w:hAnsi="Gibson"/>
          <w:sz w:val="24"/>
          <w:szCs w:val="24"/>
        </w:rPr>
      </w:pPr>
      <w:r w:rsidRPr="00E57F47">
        <w:rPr>
          <w:rFonts w:ascii="Gibson" w:hAnsi="Gibson"/>
          <w:sz w:val="24"/>
          <w:szCs w:val="24"/>
        </w:rPr>
        <w:t>I.- Andante molto</w:t>
      </w:r>
    </w:p>
    <w:p w14:paraId="7AF8803A" w14:textId="0B5B6A1F" w:rsidR="00A03D22" w:rsidRPr="00E57F47" w:rsidRDefault="00A03D22" w:rsidP="00E57F47">
      <w:pPr>
        <w:pStyle w:val="Sinespaciado"/>
        <w:rPr>
          <w:rFonts w:ascii="Gibson" w:hAnsi="Gibson"/>
          <w:sz w:val="24"/>
          <w:szCs w:val="24"/>
        </w:rPr>
      </w:pPr>
      <w:r w:rsidRPr="00E57F47">
        <w:rPr>
          <w:rFonts w:ascii="Gibson" w:hAnsi="Gibson"/>
          <w:sz w:val="24"/>
          <w:szCs w:val="24"/>
        </w:rPr>
        <w:t>II.- Allegro molto</w:t>
      </w:r>
    </w:p>
    <w:p w14:paraId="4D02DEDC" w14:textId="546A8CEF" w:rsidR="00A03D22" w:rsidRPr="00E57F47" w:rsidRDefault="00A03D22" w:rsidP="00E57F47">
      <w:pPr>
        <w:pStyle w:val="Sinespaciado"/>
        <w:rPr>
          <w:rFonts w:ascii="Gibson" w:hAnsi="Gibson"/>
          <w:sz w:val="24"/>
          <w:szCs w:val="24"/>
        </w:rPr>
      </w:pPr>
      <w:r w:rsidRPr="00E57F47">
        <w:rPr>
          <w:rFonts w:ascii="Gibson" w:hAnsi="Gibson"/>
          <w:sz w:val="24"/>
          <w:szCs w:val="24"/>
        </w:rPr>
        <w:t>III.-</w:t>
      </w:r>
      <w:r w:rsidR="00E57F47" w:rsidRPr="00E57F47">
        <w:rPr>
          <w:rFonts w:ascii="Gibson" w:hAnsi="Gibson"/>
          <w:sz w:val="24"/>
          <w:szCs w:val="24"/>
        </w:rPr>
        <w:t>Tempo di minuet</w:t>
      </w:r>
    </w:p>
    <w:p w14:paraId="16AD97C0" w14:textId="02A5D172" w:rsidR="00E57F47" w:rsidRPr="00E57F47" w:rsidRDefault="00E57F47" w:rsidP="00E57F47">
      <w:pPr>
        <w:pStyle w:val="Sinespaciado"/>
        <w:rPr>
          <w:rFonts w:ascii="Gibson" w:hAnsi="Gibson"/>
          <w:sz w:val="24"/>
          <w:szCs w:val="24"/>
        </w:rPr>
      </w:pPr>
      <w:r w:rsidRPr="00E57F47">
        <w:rPr>
          <w:rFonts w:ascii="Gibson" w:hAnsi="Gibson"/>
          <w:sz w:val="24"/>
          <w:szCs w:val="24"/>
        </w:rPr>
        <w:t>-Sinfonía No. 19 en Re mayor Hob. 1:19</w:t>
      </w:r>
    </w:p>
    <w:p w14:paraId="2E60AB40" w14:textId="20FB2E46" w:rsidR="00E57F47" w:rsidRPr="00E57F47" w:rsidRDefault="00E57F47" w:rsidP="00E57F47">
      <w:pPr>
        <w:pStyle w:val="Sinespaciado"/>
        <w:rPr>
          <w:rFonts w:ascii="Gibson" w:hAnsi="Gibson"/>
          <w:sz w:val="24"/>
          <w:szCs w:val="24"/>
        </w:rPr>
      </w:pPr>
      <w:r w:rsidRPr="00E57F47">
        <w:rPr>
          <w:rFonts w:ascii="Gibson" w:hAnsi="Gibson"/>
          <w:sz w:val="24"/>
          <w:szCs w:val="24"/>
        </w:rPr>
        <w:t>I.-Allegro molto</w:t>
      </w:r>
    </w:p>
    <w:p w14:paraId="5F2AFA03" w14:textId="60B2BCE1" w:rsidR="00E57F47" w:rsidRPr="00E57F47" w:rsidRDefault="00E57F47" w:rsidP="00E57F47">
      <w:pPr>
        <w:pStyle w:val="Sinespaciado"/>
        <w:rPr>
          <w:rFonts w:ascii="Gibson" w:hAnsi="Gibson"/>
          <w:sz w:val="24"/>
          <w:szCs w:val="24"/>
        </w:rPr>
      </w:pPr>
      <w:r w:rsidRPr="00E57F47">
        <w:rPr>
          <w:rFonts w:ascii="Gibson" w:hAnsi="Gibson"/>
          <w:sz w:val="24"/>
          <w:szCs w:val="24"/>
        </w:rPr>
        <w:t>II.-Andante</w:t>
      </w:r>
    </w:p>
    <w:p w14:paraId="4404F81A" w14:textId="37069483" w:rsidR="00E57F47" w:rsidRPr="00E57F47" w:rsidRDefault="00E57F47" w:rsidP="00E57F47">
      <w:pPr>
        <w:pStyle w:val="Sinespaciado"/>
        <w:rPr>
          <w:rFonts w:ascii="Gibson" w:hAnsi="Gibson"/>
          <w:sz w:val="24"/>
          <w:szCs w:val="24"/>
        </w:rPr>
      </w:pPr>
      <w:r w:rsidRPr="00E57F47">
        <w:rPr>
          <w:rFonts w:ascii="Gibson" w:hAnsi="Gibson"/>
          <w:sz w:val="24"/>
          <w:szCs w:val="24"/>
        </w:rPr>
        <w:t>III.-Presto</w:t>
      </w:r>
    </w:p>
    <w:p w14:paraId="127C437A" w14:textId="77777777" w:rsidR="00E57F47" w:rsidRPr="00E57F47" w:rsidRDefault="00E57F47" w:rsidP="00E57F47">
      <w:pPr>
        <w:pStyle w:val="Sinespaciado"/>
        <w:rPr>
          <w:rFonts w:ascii="Gibson" w:hAnsi="Gibson"/>
          <w:sz w:val="24"/>
          <w:szCs w:val="24"/>
        </w:rPr>
      </w:pPr>
    </w:p>
    <w:p w14:paraId="61F50DFA" w14:textId="784E534F" w:rsidR="00E57F47" w:rsidRPr="00E57F47" w:rsidRDefault="00E57F47" w:rsidP="00E57F47">
      <w:pPr>
        <w:pStyle w:val="Sinespaciado"/>
        <w:rPr>
          <w:rFonts w:ascii="Gibson" w:hAnsi="Gibson"/>
          <w:sz w:val="24"/>
          <w:szCs w:val="24"/>
        </w:rPr>
      </w:pPr>
      <w:r w:rsidRPr="00E57F47">
        <w:rPr>
          <w:rFonts w:ascii="Gibson" w:hAnsi="Gibson"/>
          <w:b/>
          <w:sz w:val="24"/>
          <w:szCs w:val="24"/>
        </w:rPr>
        <w:t>Director:</w:t>
      </w:r>
      <w:r w:rsidRPr="00E57F47">
        <w:rPr>
          <w:rFonts w:ascii="Gibson" w:hAnsi="Gibson"/>
          <w:sz w:val="24"/>
          <w:szCs w:val="24"/>
        </w:rPr>
        <w:t xml:space="preserve"> Román Revueltas Retes</w:t>
      </w:r>
    </w:p>
    <w:p w14:paraId="2DA936D4" w14:textId="61187136" w:rsidR="00E57F47" w:rsidRPr="00E57F47" w:rsidRDefault="00E57F47" w:rsidP="00E57F47">
      <w:pPr>
        <w:pStyle w:val="Sinespaciado"/>
        <w:rPr>
          <w:rFonts w:ascii="Gibson" w:hAnsi="Gibson"/>
          <w:sz w:val="24"/>
          <w:szCs w:val="24"/>
        </w:rPr>
      </w:pPr>
      <w:r w:rsidRPr="00E57F47">
        <w:rPr>
          <w:rFonts w:ascii="Gibson" w:hAnsi="Gibson"/>
          <w:sz w:val="24"/>
          <w:szCs w:val="24"/>
        </w:rPr>
        <w:t>20:30 horas/Acceso con pase de cortesía</w:t>
      </w:r>
    </w:p>
    <w:p w14:paraId="7DC301A2" w14:textId="148583A8" w:rsidR="009B0B39" w:rsidRPr="00E57F47" w:rsidRDefault="009B0B39" w:rsidP="00E57F47">
      <w:pPr>
        <w:pStyle w:val="Sinespaciado"/>
        <w:rPr>
          <w:rFonts w:ascii="Gibson" w:hAnsi="Gibson"/>
          <w:sz w:val="24"/>
          <w:szCs w:val="24"/>
        </w:rPr>
      </w:pPr>
      <w:r w:rsidRPr="00E57F47">
        <w:rPr>
          <w:rFonts w:ascii="Gibson" w:hAnsi="Gibson"/>
          <w:sz w:val="24"/>
          <w:szCs w:val="24"/>
        </w:rPr>
        <w:t xml:space="preserve">Teatro </w:t>
      </w:r>
      <w:r w:rsidR="00E57F47" w:rsidRPr="00E57F47">
        <w:rPr>
          <w:rFonts w:ascii="Gibson" w:hAnsi="Gibson"/>
          <w:sz w:val="24"/>
          <w:szCs w:val="24"/>
        </w:rPr>
        <w:t xml:space="preserve">Melchor </w:t>
      </w:r>
      <w:r w:rsidRPr="00E57F47">
        <w:rPr>
          <w:rFonts w:ascii="Gibson" w:hAnsi="Gibson"/>
          <w:sz w:val="24"/>
          <w:szCs w:val="24"/>
        </w:rPr>
        <w:t>Ocampo/MORELIA</w:t>
      </w:r>
    </w:p>
    <w:p w14:paraId="1377991F" w14:textId="6E39E797" w:rsidR="005D2641" w:rsidRDefault="005D2641" w:rsidP="005D1492">
      <w:pPr>
        <w:spacing w:line="276" w:lineRule="auto"/>
        <w:jc w:val="both"/>
        <w:rPr>
          <w:rFonts w:ascii="Gibson Light" w:eastAsia="Padauk" w:hAnsi="Gibson Light" w:cs="Padauk"/>
          <w:b/>
        </w:rPr>
      </w:pPr>
    </w:p>
    <w:p w14:paraId="6449D43B" w14:textId="7A578B91" w:rsidR="005D2641" w:rsidRDefault="005D2641" w:rsidP="005D2641">
      <w:pPr>
        <w:spacing w:line="276" w:lineRule="auto"/>
        <w:jc w:val="both"/>
        <w:rPr>
          <w:rFonts w:ascii="Gibson Light" w:eastAsia="Padauk" w:hAnsi="Gibson Light" w:cs="Padauk"/>
          <w:b/>
        </w:rPr>
      </w:pPr>
      <w:r>
        <w:rPr>
          <w:rFonts w:ascii="Gibson Light" w:eastAsia="Padauk" w:hAnsi="Gibson Light" w:cs="Padauk"/>
          <w:b/>
        </w:rPr>
        <w:t>CONVOCATORIAS</w:t>
      </w:r>
    </w:p>
    <w:p w14:paraId="5AF533E7" w14:textId="11F2D6E3" w:rsidR="005D2641" w:rsidRPr="004E1D1C" w:rsidRDefault="005D2641" w:rsidP="005D2641">
      <w:pPr>
        <w:spacing w:line="276" w:lineRule="auto"/>
        <w:jc w:val="both"/>
        <w:rPr>
          <w:rFonts w:ascii="Gibson Light" w:eastAsia="Padauk" w:hAnsi="Gibson Light" w:cs="Padauk"/>
          <w:b/>
          <w:sz w:val="24"/>
          <w:szCs w:val="24"/>
        </w:rPr>
      </w:pPr>
      <w:r w:rsidRPr="004E1D1C">
        <w:rPr>
          <w:rFonts w:ascii="Gibson Light" w:eastAsia="Padauk" w:hAnsi="Gibson Light" w:cs="Padauk"/>
          <w:b/>
          <w:sz w:val="24"/>
          <w:szCs w:val="24"/>
        </w:rPr>
        <w:t xml:space="preserve">Recepción de artículos </w:t>
      </w:r>
    </w:p>
    <w:p w14:paraId="34AB0526" w14:textId="5E2F82F0" w:rsidR="005D2641" w:rsidRPr="004E1D1C" w:rsidRDefault="005D2641" w:rsidP="005D2641">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 La Revista Ricercare de Universidad EAFIT, conjuntamente a Ideas Sónicas, revista del Centro Mexicano para la Música y las Artes Sonoras (CMMAS), aceptan artículos que exploren ideas, </w:t>
      </w:r>
      <w:r w:rsidRPr="004E1D1C">
        <w:rPr>
          <w:rFonts w:ascii="Gibson Light" w:eastAsia="Padauk" w:hAnsi="Gibson Light" w:cs="Padauk"/>
          <w:sz w:val="24"/>
          <w:szCs w:val="24"/>
        </w:rPr>
        <w:lastRenderedPageBreak/>
        <w:t>propuestas y reflexiones innovadoras  alrededor del tema de luthería digital, de los intrumentos inteligentes (smart intruments) y , en específico, de los intrumento aumentados (augmented instruments).</w:t>
      </w:r>
    </w:p>
    <w:p w14:paraId="5FBF0E3F" w14:textId="60CF1DE9" w:rsidR="005D2641" w:rsidRPr="004E1D1C" w:rsidRDefault="005D2641" w:rsidP="005D2641">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Favor de presentar los textos en </w:t>
      </w:r>
      <w:hyperlink r:id="rId7" w:history="1">
        <w:r w:rsidR="00B635BB" w:rsidRPr="004E1D1C">
          <w:rPr>
            <w:rStyle w:val="Hipervnculo"/>
            <w:rFonts w:ascii="Gibson Light" w:eastAsia="Padauk" w:hAnsi="Gibson Light" w:cs="Padauk"/>
            <w:sz w:val="24"/>
            <w:szCs w:val="24"/>
          </w:rPr>
          <w:t>http://publicaciones.eafit.edu.co/index.php/ricercare/about/submissions</w:t>
        </w:r>
      </w:hyperlink>
      <w:r w:rsidR="00B635BB" w:rsidRPr="004E1D1C">
        <w:rPr>
          <w:rFonts w:ascii="Gibson Light" w:eastAsia="Padauk" w:hAnsi="Gibson Light" w:cs="Padauk"/>
          <w:sz w:val="24"/>
          <w:szCs w:val="24"/>
        </w:rPr>
        <w:t xml:space="preserve"> ante del primero de febrero del 2022 para su selección y posterior envío a los revisores. Se publicarán un máximo de 5 artículos.</w:t>
      </w:r>
    </w:p>
    <w:p w14:paraId="7287DDC9" w14:textId="10A920F8" w:rsidR="00BD4243" w:rsidRDefault="00D86B12" w:rsidP="005D2641">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-La Secretaría de Cultura</w:t>
      </w:r>
      <w:r w:rsidR="00825589" w:rsidRPr="004E1D1C">
        <w:rPr>
          <w:rFonts w:ascii="Gibson Light" w:eastAsia="Padauk" w:hAnsi="Gibson Light" w:cs="Padauk"/>
          <w:sz w:val="24"/>
          <w:szCs w:val="24"/>
        </w:rPr>
        <w:t xml:space="preserve"> Federal</w:t>
      </w:r>
      <w:r w:rsidRPr="004E1D1C">
        <w:rPr>
          <w:rFonts w:ascii="Gibson Light" w:eastAsia="Padauk" w:hAnsi="Gibson Light" w:cs="Padauk"/>
          <w:sz w:val="24"/>
          <w:szCs w:val="24"/>
        </w:rPr>
        <w:t>, a través del Instituto Nacional de Bellas Artes y Literatura (INBAL)</w:t>
      </w:r>
      <w:r w:rsidR="00BD4243">
        <w:rPr>
          <w:rFonts w:ascii="Gibson Light" w:eastAsia="Padauk" w:hAnsi="Gibson Light" w:cs="Padauk"/>
          <w:sz w:val="24"/>
          <w:szCs w:val="24"/>
        </w:rPr>
        <w:t>, informa a los músicos mexicanos  sobre la emisión de la convocatoria del concurso de oposición para ocupar los puesto de Jefe de Sección de Trombón y Repetidor Trombón de la Orquesta Sinfónica Nacional.</w:t>
      </w:r>
    </w:p>
    <w:p w14:paraId="41D149E5" w14:textId="35458342" w:rsidR="00D62CC0" w:rsidRDefault="00BD4243" w:rsidP="005D2641">
      <w:pPr>
        <w:spacing w:line="276" w:lineRule="auto"/>
        <w:jc w:val="both"/>
        <w:rPr>
          <w:rFonts w:ascii="Gibson Light" w:eastAsia="Padauk" w:hAnsi="Gibson Light" w:cs="Padauk"/>
          <w:sz w:val="24"/>
          <w:szCs w:val="24"/>
        </w:rPr>
      </w:pPr>
      <w:r>
        <w:rPr>
          <w:rFonts w:ascii="Gibson Light" w:eastAsia="Padauk" w:hAnsi="Gibson Light" w:cs="Padauk"/>
          <w:sz w:val="24"/>
          <w:szCs w:val="24"/>
        </w:rPr>
        <w:t>La fecha límite  para el registro de inscripciones será el próximo 1 y 2 de febrero respectivamente</w:t>
      </w:r>
      <w:r w:rsidR="00D62CC0">
        <w:rPr>
          <w:rFonts w:ascii="Gibson Light" w:eastAsia="Padauk" w:hAnsi="Gibson Light" w:cs="Padauk"/>
          <w:sz w:val="24"/>
          <w:szCs w:val="24"/>
        </w:rPr>
        <w:t xml:space="preserve"> a las 15:00 horas.  Las personas interesadas  pueden consultar la convocatoria completa en </w:t>
      </w:r>
      <w:hyperlink r:id="rId8" w:history="1">
        <w:r w:rsidR="00D62CC0" w:rsidRPr="00974B47">
          <w:rPr>
            <w:rStyle w:val="Hipervnculo"/>
            <w:rFonts w:ascii="Gibson Light" w:eastAsia="Padauk" w:hAnsi="Gibson Light" w:cs="Padauk"/>
            <w:sz w:val="24"/>
            <w:szCs w:val="24"/>
          </w:rPr>
          <w:t>https://osn.inba.gob.mx/assets/convocatorias/jefesSeccionTrombon2021.pdf</w:t>
        </w:r>
      </w:hyperlink>
      <w:r w:rsidR="00D62CC0">
        <w:rPr>
          <w:rFonts w:ascii="Gibson Light" w:eastAsia="Padauk" w:hAnsi="Gibson Light" w:cs="Padauk"/>
          <w:sz w:val="24"/>
          <w:szCs w:val="24"/>
        </w:rPr>
        <w:t xml:space="preserve"> y pueden solicitar mayores informes en el correo  electrónico del Departamento de Personal de la Orquesta Sinfónica Nacional: mariajr@inba.gob.mx</w:t>
      </w:r>
    </w:p>
    <w:p w14:paraId="5122A79D" w14:textId="79EADA9A" w:rsidR="00FF33B0" w:rsidRPr="004E1D1C" w:rsidRDefault="00D86B12" w:rsidP="005D2641">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El cierre será el 25 de enero de 2022 a las 15:00 horas (fecha improrrogable) y la audición se realizará el lunes 31 de enero de 2022 a partir de las 10:00 horas para ocupar las vacantes de músico de fila violín en su primera convocatoria.</w:t>
      </w:r>
    </w:p>
    <w:p w14:paraId="2550584B" w14:textId="45D433AD" w:rsidR="00FF33B0" w:rsidRPr="004E1D1C" w:rsidRDefault="00FF33B0" w:rsidP="005D2641">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Para mayores informes: Orquesta Sinfónica Nacional/Departamento de Personal en el correo electrónico mariajr@inba.gob.mx</w:t>
      </w:r>
    </w:p>
    <w:p w14:paraId="6E1975F2" w14:textId="77777777" w:rsidR="00FF33B0" w:rsidRDefault="00FF33B0" w:rsidP="005D2641">
      <w:pPr>
        <w:spacing w:line="276" w:lineRule="auto"/>
        <w:jc w:val="both"/>
        <w:rPr>
          <w:rFonts w:ascii="Gibson Light" w:eastAsia="Padauk" w:hAnsi="Gibson Light" w:cs="Padauk"/>
        </w:rPr>
      </w:pPr>
    </w:p>
    <w:p w14:paraId="508A9DE7" w14:textId="77777777" w:rsidR="00437960" w:rsidRDefault="00437960" w:rsidP="00437960">
      <w:pPr>
        <w:spacing w:line="276" w:lineRule="auto"/>
        <w:jc w:val="both"/>
        <w:rPr>
          <w:rFonts w:ascii="Gibson Light" w:eastAsia="Padauk" w:hAnsi="Gibson Light" w:cs="Padauk"/>
        </w:rPr>
      </w:pPr>
    </w:p>
    <w:p w14:paraId="6F4E5FF2" w14:textId="5F5783E0"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TALLERES Y CURSOS</w:t>
      </w:r>
    </w:p>
    <w:p w14:paraId="3B6B195E" w14:textId="441D0BDC" w:rsidR="000B17A2" w:rsidRDefault="000B17A2" w:rsidP="00437960">
      <w:pPr>
        <w:spacing w:line="276" w:lineRule="auto"/>
        <w:jc w:val="both"/>
        <w:rPr>
          <w:rFonts w:ascii="Gibson Light" w:eastAsia="Padauk" w:hAnsi="Gibson Light" w:cs="Padauk"/>
          <w:b/>
        </w:rPr>
      </w:pPr>
      <w:r>
        <w:rPr>
          <w:rFonts w:ascii="Gibson Light" w:eastAsia="Padauk" w:hAnsi="Gibson Light" w:cs="Padauk"/>
          <w:b/>
        </w:rPr>
        <w:t xml:space="preserve">·Inscripciones </w:t>
      </w:r>
      <w:r w:rsidR="00BD4243">
        <w:rPr>
          <w:rFonts w:ascii="Gibson Light" w:eastAsia="Padauk" w:hAnsi="Gibson Light" w:cs="Padauk"/>
          <w:b/>
        </w:rPr>
        <w:t xml:space="preserve">a los talleres </w:t>
      </w:r>
      <w:r>
        <w:rPr>
          <w:rFonts w:ascii="Gibson Light" w:eastAsia="Padauk" w:hAnsi="Gibson Light" w:cs="Padauk"/>
          <w:b/>
        </w:rPr>
        <w:t>en la Casa de la Cultura de Morelia</w:t>
      </w:r>
    </w:p>
    <w:p w14:paraId="6D30C25A" w14:textId="6AD7D50B" w:rsidR="00BD4243" w:rsidRDefault="000B17A2" w:rsidP="00437960">
      <w:pPr>
        <w:spacing w:line="276" w:lineRule="auto"/>
        <w:jc w:val="both"/>
        <w:rPr>
          <w:rFonts w:ascii="Gibson Light" w:eastAsia="Padauk" w:hAnsi="Gibson Light" w:cs="Padauk"/>
        </w:rPr>
      </w:pPr>
      <w:r w:rsidRPr="000B17A2">
        <w:rPr>
          <w:rFonts w:ascii="Gibson Light" w:eastAsia="Padauk" w:hAnsi="Gibson Light" w:cs="Padauk"/>
        </w:rPr>
        <w:t xml:space="preserve">-La Secretaría de Cultura de Michoacán informa al público que la Casa de la Cultura de Morelia, cuenta con cupo para recibir alumnos en 39 de sus talleres para el periodo enero-abril, por lo que la fecha de inscripciones se extenderá del 28 de enero 11 de febrero de 2022. </w:t>
      </w:r>
      <w:r w:rsidR="00BD4243">
        <w:rPr>
          <w:rFonts w:ascii="Gibson Light" w:eastAsia="Padauk" w:hAnsi="Gibson Light" w:cs="Padauk"/>
        </w:rPr>
        <w:t>El tr</w:t>
      </w:r>
      <w:r w:rsidR="00521CFF">
        <w:rPr>
          <w:rFonts w:ascii="Gibson Light" w:eastAsia="Padauk" w:hAnsi="Gibson Light" w:cs="Padauk"/>
        </w:rPr>
        <w:t>á</w:t>
      </w:r>
      <w:r w:rsidR="00BD4243">
        <w:rPr>
          <w:rFonts w:ascii="Gibson Light" w:eastAsia="Padauk" w:hAnsi="Gibson Light" w:cs="Padauk"/>
        </w:rPr>
        <w:t xml:space="preserve">mite se realizará de manera digital en </w:t>
      </w:r>
      <w:hyperlink r:id="rId9" w:history="1">
        <w:r w:rsidR="00BD4243" w:rsidRPr="00974B47">
          <w:rPr>
            <w:rStyle w:val="Hipervnculo"/>
            <w:rFonts w:ascii="Gibson Light" w:eastAsia="Padauk" w:hAnsi="Gibson Light" w:cs="Padauk"/>
          </w:rPr>
          <w:t>www.CasaCulturaMorelia.gob.mx</w:t>
        </w:r>
      </w:hyperlink>
    </w:p>
    <w:p w14:paraId="4E456394" w14:textId="7F757FB0" w:rsidR="00BD4243" w:rsidRPr="000B17A2" w:rsidRDefault="00BD4243" w:rsidP="00437960">
      <w:pPr>
        <w:spacing w:line="276" w:lineRule="auto"/>
        <w:jc w:val="both"/>
        <w:rPr>
          <w:rFonts w:ascii="Gibson Light" w:eastAsia="Padauk" w:hAnsi="Gibson Light" w:cs="Padauk"/>
        </w:rPr>
      </w:pPr>
      <w:r>
        <w:rPr>
          <w:rFonts w:ascii="Gibson Light" w:eastAsia="Padauk" w:hAnsi="Gibson Light" w:cs="Padauk"/>
        </w:rPr>
        <w:t>El costo de inscripción será de 50 pesos y el costo del trimestre por taller es de 300 pesos. El horario de atención para el trámite de becas INAPAM, DIF y STASPE, se llevará a cabo en las oficinas de la Casa de la Cultura de Morelia, de 10:00 a 14:00 horas. Mayores informes comunicarse al teléfono 443 688 4825</w:t>
      </w:r>
    </w:p>
    <w:p w14:paraId="3B19339F" w14:textId="77777777" w:rsidR="000B17A2" w:rsidRPr="005D2641" w:rsidRDefault="000B17A2" w:rsidP="00437960">
      <w:pPr>
        <w:spacing w:line="276" w:lineRule="auto"/>
        <w:jc w:val="both"/>
        <w:rPr>
          <w:rFonts w:ascii="Gibson Light" w:eastAsia="Padauk" w:hAnsi="Gibson Light" w:cs="Padauk"/>
          <w:b/>
        </w:rPr>
      </w:pPr>
    </w:p>
    <w:p w14:paraId="2CC3C5FE"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b/>
        </w:rPr>
        <w:t xml:space="preserve">·Cursos especializados del CMMAS </w:t>
      </w:r>
    </w:p>
    <w:p w14:paraId="6D8F7D82"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lastRenderedPageBreak/>
        <w:t>-CMMAS+Plataforma digital de educación, sonido y tecnología</w:t>
      </w:r>
    </w:p>
    <w:p w14:paraId="7DD0DC4A" w14:textId="2A4A6EBC"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CMMAS+ es una iniciativa del Centro Mexicano para la Música y las Artes Sonoras, para faciliar lasa transferencia de conocimientos y experiencias sobre sonido, tecnología y música. En su 15º aniversario, el CMMAS ofrece nuevas opciones adecuadas a las circunstancias actuales a través de cursos especializados, actuales, conciertos, performances y material académico.</w:t>
      </w:r>
    </w:p>
    <w:p w14:paraId="50A01165"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El objetivo principal es brindar al usuario las herramientas necesarias para adquirir el conocimiento, práctica y experiencia necesaria para su trabajo artístico y/o profesional.</w:t>
      </w:r>
    </w:p>
    <w:p w14:paraId="27C83C1D"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Para mayor información consulte la siguiente dirección electrónica:  </w:t>
      </w:r>
      <w:hyperlink r:id="rId10" w:history="1">
        <w:r w:rsidRPr="004E1D1C">
          <w:rPr>
            <w:rStyle w:val="Hipervnculo"/>
            <w:rFonts w:ascii="Gibson Light" w:eastAsia="Padauk" w:hAnsi="Gibson Light" w:cs="Padauk"/>
            <w:sz w:val="24"/>
            <w:szCs w:val="24"/>
          </w:rPr>
          <w:t>https://cmmas.org</w:t>
        </w:r>
      </w:hyperlink>
    </w:p>
    <w:p w14:paraId="47B6F801" w14:textId="77777777" w:rsidR="00437960" w:rsidRDefault="00437960" w:rsidP="00437960">
      <w:pPr>
        <w:spacing w:line="276" w:lineRule="auto"/>
        <w:jc w:val="both"/>
        <w:rPr>
          <w:rFonts w:ascii="Gibson Light" w:eastAsia="Padauk" w:hAnsi="Gibson Light" w:cs="Padauk"/>
        </w:rPr>
      </w:pPr>
    </w:p>
    <w:p w14:paraId="5155258A"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PLATAFORMAS DIGITALES</w:t>
      </w:r>
    </w:p>
    <w:p w14:paraId="4A8DFD8B" w14:textId="77777777" w:rsidR="00437960" w:rsidRDefault="00437960" w:rsidP="00437960">
      <w:pPr>
        <w:spacing w:line="276" w:lineRule="auto"/>
        <w:jc w:val="both"/>
        <w:rPr>
          <w:rFonts w:ascii="Gibson Light" w:eastAsia="Padauk" w:hAnsi="Gibson Light" w:cs="Padauk"/>
          <w:b/>
        </w:rPr>
      </w:pPr>
    </w:p>
    <w:p w14:paraId="4444923D"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Revista Ideas Sónicas</w:t>
      </w:r>
    </w:p>
    <w:p w14:paraId="15AB18B6"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-Presentación del número de la Revista Ideas Sónicas/Sonic Ideas, es una  publicación del Cenro Mexicano para la Música y las Artes Sonoras.</w:t>
      </w:r>
    </w:p>
    <w:p w14:paraId="5FDFBCD5"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Revista número 24 “Electroacoustic Space -Reflections Tools for its Design”, editor invitado: Luis Naón.</w:t>
      </w:r>
    </w:p>
    <w:p w14:paraId="255C127E"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Consulta este número y todos los anteriores  disponibles  en  versión electrónica en: </w:t>
      </w:r>
      <w:hyperlink r:id="rId11" w:history="1">
        <w:r w:rsidRPr="004E1D1C">
          <w:rPr>
            <w:rStyle w:val="Hipervnculo"/>
            <w:rFonts w:ascii="Gibson Light" w:eastAsia="Padauk" w:hAnsi="Gibson Light" w:cs="Padauk"/>
            <w:sz w:val="24"/>
            <w:szCs w:val="24"/>
          </w:rPr>
          <w:t>https://en.cmmas.com/product-page/sonic-ideas-ideas-sónicas-año-13-no-24</w:t>
        </w:r>
      </w:hyperlink>
    </w:p>
    <w:p w14:paraId="583E40D1" w14:textId="77777777" w:rsidR="00437960" w:rsidRPr="009B0941" w:rsidRDefault="00437960" w:rsidP="00437960">
      <w:pPr>
        <w:spacing w:line="276" w:lineRule="auto"/>
        <w:jc w:val="both"/>
        <w:rPr>
          <w:rFonts w:ascii="Gibson Light" w:eastAsia="Padauk" w:hAnsi="Gibson Light" w:cs="Padauk"/>
        </w:rPr>
      </w:pPr>
    </w:p>
    <w:p w14:paraId="674971FB" w14:textId="77777777" w:rsidR="00437960" w:rsidRPr="009B0941" w:rsidRDefault="00437960" w:rsidP="00437960">
      <w:pPr>
        <w:spacing w:line="276" w:lineRule="auto"/>
        <w:jc w:val="both"/>
        <w:rPr>
          <w:rFonts w:ascii="Gibson Light" w:eastAsia="Padauk" w:hAnsi="Gibson Light" w:cs="Padauk"/>
          <w:b/>
        </w:rPr>
      </w:pPr>
    </w:p>
    <w:p w14:paraId="07A6A525"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Plataforma digital Uandari (en idioma p’urhépecha el que habla).</w:t>
      </w:r>
    </w:p>
    <w:p w14:paraId="1F1A32B1"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-La plataforma digital Uandari (en idioma p’urhépecha, “el que habla”), es la propuesta de los gobiernos federal y estatal, a través de la Secretaría de Cultura y de la Secretaría de Cultura de Michoacán para la recuperación, sistematización y aprovechamiento de los patrimonios natural, Histórico y Cultural de los michoacanos.</w:t>
      </w:r>
    </w:p>
    <w:p w14:paraId="4B177742"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Consulte la plataforma en: </w:t>
      </w:r>
      <w:hyperlink r:id="rId12" w:history="1">
        <w:r w:rsidRPr="004E1D1C">
          <w:rPr>
            <w:rStyle w:val="Hipervnculo"/>
            <w:rFonts w:ascii="Gibson Light" w:eastAsia="Padauk" w:hAnsi="Gibson Light" w:cs="Padauk"/>
            <w:sz w:val="24"/>
            <w:szCs w:val="24"/>
          </w:rPr>
          <w:t>http://www.secum.uandari.com.mx/mapa.html</w:t>
        </w:r>
      </w:hyperlink>
    </w:p>
    <w:p w14:paraId="63D85AB1" w14:textId="77777777" w:rsidR="00437960" w:rsidRDefault="00437960" w:rsidP="00437960">
      <w:pPr>
        <w:spacing w:line="276" w:lineRule="auto"/>
        <w:jc w:val="both"/>
        <w:rPr>
          <w:rFonts w:ascii="Gibson Light" w:eastAsia="Padauk" w:hAnsi="Gibson Light" w:cs="Padauk"/>
          <w:b/>
        </w:rPr>
      </w:pPr>
    </w:p>
    <w:p w14:paraId="7E1C1B34"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Podcast “Alas y Raíces Michoacán</w:t>
      </w:r>
    </w:p>
    <w:p w14:paraId="6DA67EB5" w14:textId="663B61E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-Presentación del programa en la siguiente dirección electrónica: </w:t>
      </w:r>
      <w:hyperlink r:id="rId13" w:history="1">
        <w:r w:rsidRPr="004E1D1C">
          <w:rPr>
            <w:rStyle w:val="Hipervnculo"/>
            <w:rFonts w:ascii="Gibson Light" w:eastAsia="Padauk" w:hAnsi="Gibson Light" w:cs="Padauk"/>
            <w:sz w:val="24"/>
            <w:szCs w:val="24"/>
          </w:rPr>
          <w:t>http://open.spotify.com/episode/7q1wJf9kygodUg0e71Ceta?si=7YBSKVDcT8iwF7ep-JtqbQ&amp;utm_source=whatsapp&amp;dl_branch=1</w:t>
        </w:r>
      </w:hyperlink>
    </w:p>
    <w:p w14:paraId="2757CFC7"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lastRenderedPageBreak/>
        <w:t>· Podcast Museo de Arte Colonial ( parte I )</w:t>
      </w:r>
    </w:p>
    <w:p w14:paraId="6ECAE007" w14:textId="77777777" w:rsidR="00437960" w:rsidRPr="004E1D1C" w:rsidRDefault="00437960" w:rsidP="00437960">
      <w:pPr>
        <w:spacing w:line="276" w:lineRule="auto"/>
        <w:jc w:val="both"/>
        <w:rPr>
          <w:rFonts w:ascii="Gibson Light" w:eastAsia="Padauk" w:hAnsi="Gibson Light" w:cs="Padauk"/>
          <w:sz w:val="24"/>
          <w:szCs w:val="24"/>
        </w:rPr>
      </w:pPr>
      <w:r w:rsidRPr="004E1D1C">
        <w:rPr>
          <w:rFonts w:ascii="Gibson Light" w:eastAsia="Padauk" w:hAnsi="Gibson Light" w:cs="Padauk"/>
          <w:sz w:val="24"/>
          <w:szCs w:val="24"/>
        </w:rPr>
        <w:t xml:space="preserve">-Historia y ubicación del Museo de Arte Colonial, primera parte en la siguiente dirección electrónica: </w:t>
      </w:r>
      <w:hyperlink r:id="rId14" w:history="1">
        <w:r w:rsidRPr="004E1D1C">
          <w:rPr>
            <w:rStyle w:val="Hipervnculo"/>
            <w:rFonts w:ascii="Gibson Light" w:eastAsia="Padauk" w:hAnsi="Gibson Light" w:cs="Padauk"/>
            <w:sz w:val="24"/>
            <w:szCs w:val="24"/>
          </w:rPr>
          <w:t>https://open.spotify.com/episode/6xhRLg9qfDk6QtSZlEodzE?si=_qyvHJa1SAmKZlnKopkKAg&amp;utm_source=whatsapp&amp;dl_branch=1&amp;nd=1</w:t>
        </w:r>
      </w:hyperlink>
    </w:p>
    <w:p w14:paraId="6984CF68" w14:textId="77777777" w:rsidR="00437960" w:rsidRPr="004E1D1C" w:rsidRDefault="00437960" w:rsidP="00437960">
      <w:pPr>
        <w:spacing w:line="276" w:lineRule="auto"/>
        <w:jc w:val="both"/>
        <w:rPr>
          <w:rFonts w:ascii="Gibson Light" w:eastAsia="Padauk" w:hAnsi="Gibson Light" w:cs="Padauk"/>
          <w:b/>
          <w:sz w:val="24"/>
          <w:szCs w:val="24"/>
        </w:rPr>
      </w:pPr>
    </w:p>
    <w:p w14:paraId="2715A984"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Podcast Museo de Arte Colonial (parte II )</w:t>
      </w:r>
    </w:p>
    <w:p w14:paraId="0514F38A"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-Descripción de obra de arte que se encuentra en el Museo de Arte Colonial, primera parte en la siguiente dirección electrónica: </w:t>
      </w:r>
      <w:hyperlink r:id="rId15" w:history="1">
        <w:r w:rsidRPr="00CD15EA">
          <w:rPr>
            <w:rStyle w:val="Hipervnculo"/>
            <w:rFonts w:ascii="Gibson Light" w:eastAsia="Padauk" w:hAnsi="Gibson Light" w:cs="Padauk"/>
          </w:rPr>
          <w:t>https://open.spotify.com/episode/0AWD1zMhiLBKtdmbloBNmv?si=VzGRvDqlSKyLmVcNWhXRyA&amp;utm_source=copy-link&amp;dl_branch=1&amp;nd=1</w:t>
        </w:r>
      </w:hyperlink>
    </w:p>
    <w:p w14:paraId="0FCFACA8" w14:textId="77777777" w:rsidR="00437960" w:rsidRDefault="00437960" w:rsidP="00437960">
      <w:pPr>
        <w:spacing w:line="276" w:lineRule="auto"/>
        <w:jc w:val="both"/>
        <w:rPr>
          <w:rFonts w:ascii="Gibson Light" w:eastAsia="Padauk" w:hAnsi="Gibson Light" w:cs="Padauk"/>
          <w:b/>
        </w:rPr>
      </w:pPr>
    </w:p>
    <w:p w14:paraId="19F77D5E" w14:textId="77777777" w:rsidR="009B55F0" w:rsidRPr="0032423C" w:rsidRDefault="009B55F0" w:rsidP="00437960">
      <w:pPr>
        <w:spacing w:line="276" w:lineRule="auto"/>
        <w:jc w:val="both"/>
        <w:rPr>
          <w:rFonts w:ascii="Gibson Light" w:eastAsia="Padauk" w:hAnsi="Gibson Light" w:cs="Padauk"/>
          <w:b/>
          <w:u w:val="single"/>
        </w:rPr>
      </w:pPr>
    </w:p>
    <w:p w14:paraId="5BA25198" w14:textId="77777777" w:rsidR="00437960" w:rsidRPr="0032423C" w:rsidRDefault="00437960" w:rsidP="00437960">
      <w:pPr>
        <w:spacing w:line="276" w:lineRule="auto"/>
        <w:jc w:val="both"/>
        <w:rPr>
          <w:rFonts w:ascii="Gibson Light" w:eastAsia="Padauk" w:hAnsi="Gibson Light" w:cs="Padauk"/>
          <w:b/>
          <w:u w:val="single"/>
        </w:rPr>
      </w:pPr>
      <w:r w:rsidRPr="0032423C">
        <w:rPr>
          <w:rFonts w:ascii="Gibson Light" w:eastAsia="Padauk" w:hAnsi="Gibson Light" w:cs="Padauk"/>
          <w:b/>
          <w:u w:val="single"/>
        </w:rPr>
        <w:t>EXPOSICIONES</w:t>
      </w:r>
    </w:p>
    <w:p w14:paraId="6DDD1CD0" w14:textId="77777777" w:rsidR="00437960" w:rsidRDefault="00437960" w:rsidP="00437960">
      <w:pPr>
        <w:spacing w:line="276" w:lineRule="auto"/>
        <w:jc w:val="both"/>
        <w:rPr>
          <w:rFonts w:ascii="Gibson Light" w:eastAsia="Padauk" w:hAnsi="Gibson Light" w:cs="Padauk"/>
          <w:b/>
        </w:rPr>
      </w:pPr>
    </w:p>
    <w:p w14:paraId="1C5DDAE3" w14:textId="31C6D92D" w:rsidR="00D62CC0" w:rsidRDefault="00437960" w:rsidP="00437960">
      <w:pPr>
        <w:spacing w:line="276" w:lineRule="auto"/>
        <w:jc w:val="both"/>
        <w:rPr>
          <w:rFonts w:ascii="Gibson Light" w:eastAsia="Padauk" w:hAnsi="Gibson Light" w:cs="Padauk"/>
          <w:b/>
        </w:rPr>
      </w:pPr>
      <w:r>
        <w:rPr>
          <w:rFonts w:ascii="Gibson Light" w:eastAsia="Padauk" w:hAnsi="Gibson Light" w:cs="Padauk"/>
          <w:b/>
        </w:rPr>
        <w:t>· Centro Cultural Clavijero/MORELIA</w:t>
      </w:r>
    </w:p>
    <w:p w14:paraId="348652F6" w14:textId="77777777" w:rsidR="00D62CC0" w:rsidRDefault="00D62CC0" w:rsidP="00437960">
      <w:pPr>
        <w:spacing w:line="276" w:lineRule="auto"/>
        <w:jc w:val="both"/>
        <w:rPr>
          <w:rFonts w:ascii="Gibson Light" w:eastAsia="Padauk" w:hAnsi="Gibson Light" w:cs="Padauk"/>
          <w:b/>
        </w:rPr>
      </w:pPr>
    </w:p>
    <w:p w14:paraId="38A4EAA2" w14:textId="77777777" w:rsidR="00D62CC0" w:rsidRDefault="00D62CC0" w:rsidP="00D62CC0">
      <w:pPr>
        <w:spacing w:line="276" w:lineRule="auto"/>
        <w:jc w:val="both"/>
        <w:rPr>
          <w:rFonts w:ascii="Gibson Light" w:eastAsia="Padauk" w:hAnsi="Gibson Light" w:cs="Padauk"/>
        </w:rPr>
      </w:pPr>
      <w:r>
        <w:rPr>
          <w:rFonts w:ascii="Gibson Light" w:eastAsia="Padauk" w:hAnsi="Gibson Light" w:cs="Padauk"/>
        </w:rPr>
        <w:t>-“Michoacán  miradas desde afuera”</w:t>
      </w:r>
    </w:p>
    <w:p w14:paraId="29CA2DA2" w14:textId="5ADA4B54" w:rsidR="00D62CC0" w:rsidRDefault="00D62CC0" w:rsidP="00D62CC0">
      <w:pPr>
        <w:spacing w:line="276" w:lineRule="auto"/>
        <w:jc w:val="both"/>
        <w:rPr>
          <w:rFonts w:ascii="Gibson Light" w:eastAsia="Padauk" w:hAnsi="Gibson Light" w:cs="Padauk"/>
        </w:rPr>
      </w:pPr>
      <w:r>
        <w:rPr>
          <w:rFonts w:ascii="Gibson Light" w:eastAsia="Padauk" w:hAnsi="Gibson Light" w:cs="Padauk"/>
        </w:rPr>
        <w:t>Sala 4/Permanente</w:t>
      </w:r>
    </w:p>
    <w:p w14:paraId="33394F53" w14:textId="77777777" w:rsidR="00D62CC0" w:rsidRPr="006C5C72" w:rsidRDefault="00D62CC0" w:rsidP="00437960">
      <w:pPr>
        <w:spacing w:line="276" w:lineRule="auto"/>
        <w:jc w:val="both"/>
        <w:rPr>
          <w:rFonts w:ascii="Gibson Light" w:eastAsia="Padauk" w:hAnsi="Gibson Light" w:cs="Padauk"/>
          <w:b/>
        </w:rPr>
      </w:pPr>
    </w:p>
    <w:p w14:paraId="67E8451C"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-Gran formato “Ojalá fueras </w:t>
      </w:r>
      <w:bookmarkStart w:id="0" w:name="_GoBack"/>
      <w:r>
        <w:rPr>
          <w:rFonts w:ascii="Gibson Light" w:eastAsia="Padauk" w:hAnsi="Gibson Light" w:cs="Padauk"/>
        </w:rPr>
        <w:t>tú”, de Mina Romero</w:t>
      </w:r>
    </w:p>
    <w:p w14:paraId="54B035F6" w14:textId="4C74B4B5" w:rsidR="00437960" w:rsidRDefault="00437960" w:rsidP="00437960">
      <w:pPr>
        <w:spacing w:line="276" w:lineRule="auto"/>
        <w:jc w:val="both"/>
        <w:rPr>
          <w:rFonts w:ascii="Gibson Light" w:eastAsia="Padauk" w:hAnsi="Gibson Light" w:cs="Padauk"/>
        </w:rPr>
      </w:pPr>
      <w:r>
        <w:rPr>
          <w:rFonts w:ascii="Gibson Light" w:eastAsia="Padauk" w:hAnsi="Gibson Light" w:cs="Padauk"/>
        </w:rPr>
        <w:t>Sala 5</w:t>
      </w:r>
    </w:p>
    <w:p w14:paraId="071302B3" w14:textId="77777777" w:rsidR="00437960" w:rsidRPr="008E751F" w:rsidRDefault="00437960" w:rsidP="00437960">
      <w:pPr>
        <w:spacing w:line="276" w:lineRule="auto"/>
        <w:jc w:val="both"/>
        <w:rPr>
          <w:rFonts w:ascii="Gibson Light" w:eastAsia="Padauk" w:hAnsi="Gibson Light" w:cs="Padauk"/>
        </w:rPr>
      </w:pPr>
    </w:p>
    <w:p w14:paraId="7F5B48D1" w14:textId="1EF44775"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-“Zapata  </w:t>
      </w:r>
      <w:r w:rsidR="005E2416">
        <w:rPr>
          <w:rFonts w:ascii="Gibson Light" w:eastAsia="Padauk" w:hAnsi="Gibson Light" w:cs="Padauk"/>
        </w:rPr>
        <w:t>v</w:t>
      </w:r>
      <w:r>
        <w:rPr>
          <w:rFonts w:ascii="Gibson Light" w:eastAsia="Padauk" w:hAnsi="Gibson Light" w:cs="Padauk"/>
        </w:rPr>
        <w:t>ivo, a través de la gráfica contemporánea”</w:t>
      </w:r>
    </w:p>
    <w:p w14:paraId="6C05782D" w14:textId="41194981"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Sala 6/Permanencia hasta el </w:t>
      </w:r>
      <w:r w:rsidR="00AA173E">
        <w:rPr>
          <w:rFonts w:ascii="Gibson Light" w:eastAsia="Padauk" w:hAnsi="Gibson Light" w:cs="Padauk"/>
        </w:rPr>
        <w:t>06</w:t>
      </w:r>
      <w:r>
        <w:rPr>
          <w:rFonts w:ascii="Gibson Light" w:eastAsia="Padauk" w:hAnsi="Gibson Light" w:cs="Padauk"/>
        </w:rPr>
        <w:t xml:space="preserve"> de</w:t>
      </w:r>
      <w:r w:rsidR="00AA173E">
        <w:rPr>
          <w:rFonts w:ascii="Gibson Light" w:eastAsia="Padauk" w:hAnsi="Gibson Light" w:cs="Padauk"/>
        </w:rPr>
        <w:t xml:space="preserve"> febrero </w:t>
      </w:r>
      <w:r>
        <w:rPr>
          <w:rFonts w:ascii="Gibson Light" w:eastAsia="Padauk" w:hAnsi="Gibson Light" w:cs="Padauk"/>
        </w:rPr>
        <w:t>del 2022</w:t>
      </w:r>
    </w:p>
    <w:p w14:paraId="6A12E403" w14:textId="77777777" w:rsidR="00837DEF" w:rsidRDefault="00837DEF" w:rsidP="00437960">
      <w:pPr>
        <w:spacing w:line="276" w:lineRule="auto"/>
        <w:jc w:val="both"/>
        <w:rPr>
          <w:rFonts w:ascii="Gibson Light" w:eastAsia="Padauk" w:hAnsi="Gibson Light" w:cs="Padauk"/>
        </w:rPr>
      </w:pPr>
    </w:p>
    <w:p w14:paraId="77169D8F"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-“120 años de Cine Michoacano”</w:t>
      </w:r>
    </w:p>
    <w:p w14:paraId="6476D43F" w14:textId="71C2323C" w:rsidR="00437960" w:rsidRDefault="00437960" w:rsidP="00437960">
      <w:pPr>
        <w:spacing w:line="276" w:lineRule="auto"/>
        <w:jc w:val="both"/>
        <w:rPr>
          <w:rFonts w:ascii="Gibson Light" w:eastAsia="Padauk" w:hAnsi="Gibson Light" w:cs="Padauk"/>
        </w:rPr>
      </w:pPr>
      <w:r>
        <w:rPr>
          <w:rFonts w:ascii="Gibson Light" w:eastAsia="Padauk" w:hAnsi="Gibson Light" w:cs="Padauk"/>
        </w:rPr>
        <w:t>Pasillos, planta alta /Permanente</w:t>
      </w:r>
    </w:p>
    <w:p w14:paraId="420E1E42" w14:textId="77777777" w:rsidR="00837DEF" w:rsidRDefault="00837DEF" w:rsidP="00437960">
      <w:pPr>
        <w:spacing w:line="276" w:lineRule="auto"/>
        <w:jc w:val="both"/>
        <w:rPr>
          <w:rFonts w:ascii="Gibson Light" w:eastAsia="Padauk" w:hAnsi="Gibson Light" w:cs="Padauk"/>
        </w:rPr>
      </w:pPr>
    </w:p>
    <w:p w14:paraId="3DB96162"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lastRenderedPageBreak/>
        <w:t>-“16 Bienal Internacional de Cartel en México</w:t>
      </w:r>
    </w:p>
    <w:p w14:paraId="1DE03E64" w14:textId="4572B86D" w:rsidR="004B783E" w:rsidRDefault="00437960" w:rsidP="00437960">
      <w:pPr>
        <w:spacing w:line="276" w:lineRule="auto"/>
        <w:jc w:val="both"/>
        <w:rPr>
          <w:rFonts w:ascii="Gibson Light" w:eastAsia="Padauk" w:hAnsi="Gibson Light" w:cs="Padauk"/>
        </w:rPr>
      </w:pPr>
      <w:r>
        <w:rPr>
          <w:rFonts w:ascii="Gibson Light" w:eastAsia="Padauk" w:hAnsi="Gibson Light" w:cs="Padauk"/>
        </w:rPr>
        <w:t xml:space="preserve">Pasillos, planta alta/Permanencia hasta el </w:t>
      </w:r>
      <w:r w:rsidR="00AB05CA">
        <w:rPr>
          <w:rFonts w:ascii="Gibson Light" w:eastAsia="Padauk" w:hAnsi="Gibson Light" w:cs="Padauk"/>
        </w:rPr>
        <w:t>13</w:t>
      </w:r>
      <w:r>
        <w:rPr>
          <w:rFonts w:ascii="Gibson Light" w:eastAsia="Padauk" w:hAnsi="Gibson Light" w:cs="Padauk"/>
        </w:rPr>
        <w:t xml:space="preserve"> de </w:t>
      </w:r>
      <w:r w:rsidR="00AB05CA">
        <w:rPr>
          <w:rFonts w:ascii="Gibson Light" w:eastAsia="Padauk" w:hAnsi="Gibson Light" w:cs="Padauk"/>
        </w:rPr>
        <w:t>marzo</w:t>
      </w:r>
      <w:r>
        <w:rPr>
          <w:rFonts w:ascii="Gibson Light" w:eastAsia="Padauk" w:hAnsi="Gibson Light" w:cs="Padauk"/>
        </w:rPr>
        <w:t xml:space="preserve"> de 2022</w:t>
      </w:r>
    </w:p>
    <w:p w14:paraId="053E8B88" w14:textId="5A112851" w:rsidR="00837DEF" w:rsidRPr="00837DEF" w:rsidRDefault="00837DEF" w:rsidP="00837DEF">
      <w:pPr>
        <w:spacing w:line="276" w:lineRule="auto"/>
        <w:jc w:val="both"/>
        <w:rPr>
          <w:rFonts w:ascii="Gibson Light" w:eastAsia="Padauk" w:hAnsi="Gibson Light" w:cs="Padauk"/>
        </w:rPr>
      </w:pPr>
      <w:r w:rsidRPr="00837DEF">
        <w:rPr>
          <w:rFonts w:ascii="Gibson Light" w:eastAsia="Padauk" w:hAnsi="Gibson Light" w:cs="Padauk"/>
          <w:b/>
        </w:rPr>
        <w:t>Dirección:</w:t>
      </w:r>
      <w:r>
        <w:rPr>
          <w:rFonts w:ascii="Gibson Light" w:eastAsia="Padauk" w:hAnsi="Gibson Light" w:cs="Padauk"/>
        </w:rPr>
        <w:t xml:space="preserve"> </w:t>
      </w:r>
      <w:r w:rsidR="00186BC5">
        <w:rPr>
          <w:rFonts w:ascii="Gibson Light" w:eastAsia="Padauk" w:hAnsi="Gibson Light" w:cs="Padauk"/>
        </w:rPr>
        <w:t>El Nigromante 79</w:t>
      </w:r>
      <w:r w:rsidRPr="00837DEF">
        <w:rPr>
          <w:rFonts w:ascii="Gibson Light" w:eastAsia="Padauk" w:hAnsi="Gibson Light" w:cs="Padauk"/>
        </w:rPr>
        <w:t xml:space="preserve">, Centro Histórico, Morelia, Michoacán. </w:t>
      </w:r>
    </w:p>
    <w:p w14:paraId="4B7B9648" w14:textId="78664A8C" w:rsidR="00837DEF" w:rsidRPr="00837DEF" w:rsidRDefault="00837DEF" w:rsidP="00837DEF">
      <w:pPr>
        <w:spacing w:line="276" w:lineRule="auto"/>
        <w:jc w:val="both"/>
        <w:rPr>
          <w:rFonts w:ascii="Gibson Light" w:eastAsia="Padauk" w:hAnsi="Gibson Light" w:cs="Padauk"/>
        </w:rPr>
      </w:pPr>
      <w:r w:rsidRPr="00837DEF">
        <w:rPr>
          <w:rFonts w:ascii="Gibson Light" w:eastAsia="Padauk" w:hAnsi="Gibson Light" w:cs="Padauk"/>
          <w:b/>
        </w:rPr>
        <w:t>Horario de atención:</w:t>
      </w:r>
      <w:r>
        <w:rPr>
          <w:rFonts w:ascii="Gibson Light" w:eastAsia="Padauk" w:hAnsi="Gibson Light" w:cs="Padauk"/>
        </w:rPr>
        <w:t xml:space="preserve"> </w:t>
      </w:r>
      <w:r w:rsidRPr="00837DEF">
        <w:rPr>
          <w:rFonts w:ascii="Gibson Light" w:eastAsia="Padauk" w:hAnsi="Gibson Light" w:cs="Padauk"/>
        </w:rPr>
        <w:t xml:space="preserve"> </w:t>
      </w:r>
      <w:r w:rsidR="00186BC5">
        <w:rPr>
          <w:rFonts w:ascii="Gibson Light" w:eastAsia="Padauk" w:hAnsi="Gibson Light" w:cs="Padauk"/>
        </w:rPr>
        <w:t>martes</w:t>
      </w:r>
      <w:r w:rsidRPr="00837DEF">
        <w:rPr>
          <w:rFonts w:ascii="Gibson Light" w:eastAsia="Padauk" w:hAnsi="Gibson Light" w:cs="Padauk"/>
        </w:rPr>
        <w:t xml:space="preserve"> a domingo de 10:00 a 1</w:t>
      </w:r>
      <w:r w:rsidR="00186BC5">
        <w:rPr>
          <w:rFonts w:ascii="Gibson Light" w:eastAsia="Padauk" w:hAnsi="Gibson Light" w:cs="Padauk"/>
        </w:rPr>
        <w:t>8</w:t>
      </w:r>
      <w:r w:rsidRPr="00837DEF">
        <w:rPr>
          <w:rFonts w:ascii="Gibson Light" w:eastAsia="Padauk" w:hAnsi="Gibson Light" w:cs="Padauk"/>
        </w:rPr>
        <w:t>:00 horas</w:t>
      </w:r>
    </w:p>
    <w:p w14:paraId="29FBE56E" w14:textId="77777777" w:rsidR="00437960" w:rsidRDefault="00437960" w:rsidP="00437960">
      <w:pPr>
        <w:spacing w:line="276" w:lineRule="auto"/>
        <w:jc w:val="both"/>
        <w:rPr>
          <w:rFonts w:ascii="Gibson Light" w:eastAsia="Padauk" w:hAnsi="Gibson Light" w:cs="Padauk"/>
          <w:b/>
        </w:rPr>
      </w:pPr>
    </w:p>
    <w:p w14:paraId="3F9D82E7"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Museo del Estado/MORELIA</w:t>
      </w:r>
    </w:p>
    <w:p w14:paraId="18B3BEDF"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-“Antigua Farmacia Mier”</w:t>
      </w:r>
    </w:p>
    <w:p w14:paraId="42AE3A84"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Entrada. Planta baja/Permanente</w:t>
      </w:r>
    </w:p>
    <w:p w14:paraId="3107BB10" w14:textId="77777777" w:rsidR="00437960" w:rsidRDefault="00437960" w:rsidP="00437960">
      <w:pPr>
        <w:spacing w:line="276" w:lineRule="auto"/>
        <w:jc w:val="both"/>
        <w:rPr>
          <w:rFonts w:ascii="Gibson Light" w:eastAsia="Padauk" w:hAnsi="Gibson Light" w:cs="Padauk"/>
        </w:rPr>
      </w:pPr>
    </w:p>
    <w:p w14:paraId="10A017E0"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-“Resistencia. Trama de tierra/Ríos de tiempo”</w:t>
      </w:r>
    </w:p>
    <w:p w14:paraId="68C0B5A7"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Planta baja/Permanente</w:t>
      </w:r>
    </w:p>
    <w:p w14:paraId="4405BA3C" w14:textId="77777777" w:rsidR="00437960" w:rsidRPr="002E4728" w:rsidRDefault="00437960" w:rsidP="00437960">
      <w:pPr>
        <w:spacing w:line="276" w:lineRule="auto"/>
        <w:jc w:val="both"/>
        <w:rPr>
          <w:rFonts w:ascii="Gibson Light" w:eastAsia="Padauk" w:hAnsi="Gibson Light" w:cs="Padauk"/>
        </w:rPr>
      </w:pPr>
    </w:p>
    <w:p w14:paraId="2AC65F39"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w:t>
      </w:r>
      <w:r w:rsidRPr="00170717">
        <w:rPr>
          <w:rFonts w:ascii="Gibson Light" w:eastAsia="Padauk" w:hAnsi="Gibson Light" w:cs="Padauk"/>
        </w:rPr>
        <w:t>Exposici</w:t>
      </w:r>
      <w:r>
        <w:rPr>
          <w:rFonts w:ascii="Gibson Light" w:eastAsia="Padauk" w:hAnsi="Gibson Light" w:cs="Padauk"/>
        </w:rPr>
        <w:t xml:space="preserve">sión fotográfica </w:t>
      </w:r>
      <w:r w:rsidRPr="00170717">
        <w:rPr>
          <w:rFonts w:ascii="Gibson Light" w:eastAsia="Padauk" w:hAnsi="Gibson Light" w:cs="Padauk"/>
        </w:rPr>
        <w:t>“Enkaksï nirajka ka enkaksï pakarajka” (Las que se van</w:t>
      </w:r>
      <w:r>
        <w:rPr>
          <w:rFonts w:ascii="Gibson Light" w:eastAsia="Padauk" w:hAnsi="Gibson Light" w:cs="Padauk"/>
        </w:rPr>
        <w:t>, las que se quedan), de Elsa Escamilla.</w:t>
      </w:r>
      <w:r w:rsidRPr="00170717">
        <w:rPr>
          <w:rFonts w:ascii="Gibson Light" w:eastAsia="Padauk" w:hAnsi="Gibson Light" w:cs="Padauk"/>
        </w:rPr>
        <w:t xml:space="preserve"> </w:t>
      </w:r>
    </w:p>
    <w:p w14:paraId="06FC560E" w14:textId="262F4918" w:rsidR="00437960" w:rsidRDefault="00437960" w:rsidP="00437960">
      <w:pPr>
        <w:spacing w:line="276" w:lineRule="auto"/>
        <w:jc w:val="both"/>
        <w:rPr>
          <w:rFonts w:ascii="Gibson Light" w:eastAsia="Padauk" w:hAnsi="Gibson Light" w:cs="Padauk"/>
        </w:rPr>
      </w:pPr>
      <w:r>
        <w:rPr>
          <w:rFonts w:ascii="Gibson Light" w:eastAsia="Padauk" w:hAnsi="Gibson Light" w:cs="Padauk"/>
        </w:rPr>
        <w:t>Planta alta/Permanencia hasta febrero del 2022</w:t>
      </w:r>
    </w:p>
    <w:p w14:paraId="654276DE" w14:textId="77777777" w:rsidR="00437960" w:rsidRDefault="00437960" w:rsidP="00437960">
      <w:pPr>
        <w:spacing w:line="276" w:lineRule="auto"/>
        <w:jc w:val="both"/>
        <w:rPr>
          <w:rFonts w:ascii="Gibson Light" w:eastAsia="Padauk" w:hAnsi="Gibson Light" w:cs="Padauk"/>
        </w:rPr>
      </w:pPr>
    </w:p>
    <w:p w14:paraId="197E179A"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-“Cóncavo y convexo. Rostros de Identidad”</w:t>
      </w:r>
    </w:p>
    <w:p w14:paraId="155C317C"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Planta alta, Sala Historia, /Permanente</w:t>
      </w:r>
    </w:p>
    <w:p w14:paraId="14DE8090" w14:textId="607A2047" w:rsidR="005B2D0F" w:rsidRPr="00837DEF" w:rsidRDefault="005B2D0F" w:rsidP="005B2D0F">
      <w:pPr>
        <w:spacing w:line="276" w:lineRule="auto"/>
        <w:jc w:val="both"/>
        <w:rPr>
          <w:rFonts w:ascii="Gibson Light" w:eastAsia="Padauk" w:hAnsi="Gibson Light" w:cs="Padauk"/>
        </w:rPr>
      </w:pPr>
      <w:r w:rsidRPr="00837DEF">
        <w:rPr>
          <w:rFonts w:ascii="Gibson Light" w:eastAsia="Padauk" w:hAnsi="Gibson Light" w:cs="Padauk"/>
          <w:b/>
        </w:rPr>
        <w:t>Dirección:</w:t>
      </w:r>
      <w:r>
        <w:rPr>
          <w:rFonts w:ascii="Gibson Light" w:eastAsia="Padauk" w:hAnsi="Gibson Light" w:cs="Padauk"/>
        </w:rPr>
        <w:t xml:space="preserve"> Guillermo Prieto 176</w:t>
      </w:r>
      <w:r w:rsidRPr="00837DEF">
        <w:rPr>
          <w:rFonts w:ascii="Gibson Light" w:eastAsia="Padauk" w:hAnsi="Gibson Light" w:cs="Padauk"/>
        </w:rPr>
        <w:t xml:space="preserve">, Centro Histórico, Morelia, Michoacán. </w:t>
      </w:r>
    </w:p>
    <w:p w14:paraId="36F6CF0F" w14:textId="0ED1C171" w:rsidR="005B2D0F" w:rsidRPr="00837DEF" w:rsidRDefault="005B2D0F" w:rsidP="005B2D0F">
      <w:pPr>
        <w:spacing w:line="276" w:lineRule="auto"/>
        <w:jc w:val="both"/>
        <w:rPr>
          <w:rFonts w:ascii="Gibson Light" w:eastAsia="Padauk" w:hAnsi="Gibson Light" w:cs="Padauk"/>
        </w:rPr>
      </w:pPr>
      <w:r w:rsidRPr="00837DEF">
        <w:rPr>
          <w:rFonts w:ascii="Gibson Light" w:eastAsia="Padauk" w:hAnsi="Gibson Light" w:cs="Padauk"/>
          <w:b/>
        </w:rPr>
        <w:t>Horario de atención:</w:t>
      </w:r>
      <w:r>
        <w:rPr>
          <w:rFonts w:ascii="Gibson Light" w:eastAsia="Padauk" w:hAnsi="Gibson Light" w:cs="Padauk"/>
        </w:rPr>
        <w:t xml:space="preserve"> </w:t>
      </w:r>
      <w:r w:rsidRPr="00837DEF">
        <w:rPr>
          <w:rFonts w:ascii="Gibson Light" w:eastAsia="Padauk" w:hAnsi="Gibson Light" w:cs="Padauk"/>
        </w:rPr>
        <w:t xml:space="preserve"> </w:t>
      </w:r>
      <w:r>
        <w:rPr>
          <w:rFonts w:ascii="Gibson Light" w:eastAsia="Padauk" w:hAnsi="Gibson Light" w:cs="Padauk"/>
        </w:rPr>
        <w:t xml:space="preserve">Lunes </w:t>
      </w:r>
      <w:r w:rsidRPr="00837DEF">
        <w:rPr>
          <w:rFonts w:ascii="Gibson Light" w:eastAsia="Padauk" w:hAnsi="Gibson Light" w:cs="Padauk"/>
        </w:rPr>
        <w:t xml:space="preserve">a </w:t>
      </w:r>
      <w:r>
        <w:rPr>
          <w:rFonts w:ascii="Gibson Light" w:eastAsia="Padauk" w:hAnsi="Gibson Light" w:cs="Padauk"/>
        </w:rPr>
        <w:t xml:space="preserve">viernes </w:t>
      </w:r>
      <w:r w:rsidRPr="00837DEF">
        <w:rPr>
          <w:rFonts w:ascii="Gibson Light" w:eastAsia="Padauk" w:hAnsi="Gibson Light" w:cs="Padauk"/>
        </w:rPr>
        <w:t>de 10:00 a 1</w:t>
      </w:r>
      <w:r w:rsidR="00E678A4">
        <w:rPr>
          <w:rFonts w:ascii="Gibson Light" w:eastAsia="Padauk" w:hAnsi="Gibson Light" w:cs="Padauk"/>
        </w:rPr>
        <w:t>5</w:t>
      </w:r>
      <w:r w:rsidRPr="00837DEF">
        <w:rPr>
          <w:rFonts w:ascii="Gibson Light" w:eastAsia="Padauk" w:hAnsi="Gibson Light" w:cs="Padauk"/>
        </w:rPr>
        <w:t>:00 horas</w:t>
      </w:r>
    </w:p>
    <w:p w14:paraId="7A2EF609" w14:textId="77777777" w:rsidR="00437960" w:rsidRDefault="00437960" w:rsidP="00437960">
      <w:pPr>
        <w:spacing w:line="276" w:lineRule="auto"/>
        <w:jc w:val="both"/>
        <w:rPr>
          <w:rFonts w:ascii="Gibson Light" w:eastAsia="Padauk" w:hAnsi="Gibson Light" w:cs="Padauk"/>
          <w:b/>
        </w:rPr>
      </w:pPr>
    </w:p>
    <w:p w14:paraId="76A1B6A5"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Museo de Arte Colonial/MORELIA</w:t>
      </w:r>
    </w:p>
    <w:p w14:paraId="34E8D00D"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-Esculturas de pasta de caña de maíz del siglo XVI y XVII</w:t>
      </w:r>
    </w:p>
    <w:p w14:paraId="62826327"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-Pinturas coloniales del siglo XVIII</w:t>
      </w:r>
    </w:p>
    <w:p w14:paraId="3F22C69B" w14:textId="77777777" w:rsidR="00437960" w:rsidRPr="0032423C" w:rsidRDefault="00437960" w:rsidP="00437960">
      <w:pPr>
        <w:spacing w:line="276" w:lineRule="auto"/>
        <w:jc w:val="both"/>
        <w:rPr>
          <w:rFonts w:ascii="Gibson Light" w:eastAsia="Padauk" w:hAnsi="Gibson Light" w:cs="Padauk"/>
          <w:u w:val="single"/>
        </w:rPr>
      </w:pPr>
      <w:r w:rsidRPr="0032423C">
        <w:rPr>
          <w:rFonts w:ascii="Gibson Light" w:eastAsia="Padauk" w:hAnsi="Gibson Light" w:cs="Padauk"/>
          <w:u w:val="single"/>
        </w:rPr>
        <w:t>Permanentes</w:t>
      </w:r>
    </w:p>
    <w:p w14:paraId="6371AAE7" w14:textId="21880643" w:rsidR="005B2D0F" w:rsidRPr="00837DEF" w:rsidRDefault="005B2D0F" w:rsidP="005B2D0F">
      <w:pPr>
        <w:spacing w:line="276" w:lineRule="auto"/>
        <w:jc w:val="both"/>
        <w:rPr>
          <w:rFonts w:ascii="Gibson Light" w:eastAsia="Padauk" w:hAnsi="Gibson Light" w:cs="Padauk"/>
        </w:rPr>
      </w:pPr>
      <w:r w:rsidRPr="00837DEF">
        <w:rPr>
          <w:rFonts w:ascii="Gibson Light" w:eastAsia="Padauk" w:hAnsi="Gibson Light" w:cs="Padauk"/>
          <w:b/>
        </w:rPr>
        <w:t>Dirección:</w:t>
      </w:r>
      <w:r>
        <w:rPr>
          <w:rFonts w:ascii="Gibson Light" w:eastAsia="Padauk" w:hAnsi="Gibson Light" w:cs="Padauk"/>
        </w:rPr>
        <w:t xml:space="preserve"> Benito</w:t>
      </w:r>
      <w:r w:rsidR="0032423C">
        <w:rPr>
          <w:rFonts w:ascii="Gibson Light" w:eastAsia="Padauk" w:hAnsi="Gibson Light" w:cs="Padauk"/>
        </w:rPr>
        <w:t xml:space="preserve"> Juárez</w:t>
      </w:r>
      <w:r w:rsidRPr="00837DEF">
        <w:rPr>
          <w:rFonts w:ascii="Gibson Light" w:eastAsia="Padauk" w:hAnsi="Gibson Light" w:cs="Padauk"/>
        </w:rPr>
        <w:t xml:space="preserve">, Centro Histórico, Morelia, Michoacán. </w:t>
      </w:r>
    </w:p>
    <w:p w14:paraId="2149D8BC" w14:textId="49DC3AD8" w:rsidR="00437960" w:rsidRDefault="005B2D0F" w:rsidP="00437960">
      <w:pPr>
        <w:spacing w:line="276" w:lineRule="auto"/>
        <w:jc w:val="both"/>
        <w:rPr>
          <w:rFonts w:ascii="Gibson Light" w:eastAsia="Padauk" w:hAnsi="Gibson Light" w:cs="Padauk"/>
        </w:rPr>
      </w:pPr>
      <w:r w:rsidRPr="00837DEF">
        <w:rPr>
          <w:rFonts w:ascii="Gibson Light" w:eastAsia="Padauk" w:hAnsi="Gibson Light" w:cs="Padauk"/>
          <w:b/>
        </w:rPr>
        <w:t>Horario de atención:</w:t>
      </w:r>
      <w:r>
        <w:rPr>
          <w:rFonts w:ascii="Gibson Light" w:eastAsia="Padauk" w:hAnsi="Gibson Light" w:cs="Padauk"/>
        </w:rPr>
        <w:t xml:space="preserve"> </w:t>
      </w:r>
      <w:r w:rsidRPr="00837DEF">
        <w:rPr>
          <w:rFonts w:ascii="Gibson Light" w:eastAsia="Padauk" w:hAnsi="Gibson Light" w:cs="Padauk"/>
        </w:rPr>
        <w:t xml:space="preserve"> </w:t>
      </w:r>
      <w:r>
        <w:rPr>
          <w:rFonts w:ascii="Gibson Light" w:eastAsia="Padauk" w:hAnsi="Gibson Light" w:cs="Padauk"/>
        </w:rPr>
        <w:t xml:space="preserve">Lunes </w:t>
      </w:r>
      <w:r w:rsidRPr="00837DEF">
        <w:rPr>
          <w:rFonts w:ascii="Gibson Light" w:eastAsia="Padauk" w:hAnsi="Gibson Light" w:cs="Padauk"/>
        </w:rPr>
        <w:t xml:space="preserve">a </w:t>
      </w:r>
      <w:r>
        <w:rPr>
          <w:rFonts w:ascii="Gibson Light" w:eastAsia="Padauk" w:hAnsi="Gibson Light" w:cs="Padauk"/>
        </w:rPr>
        <w:t xml:space="preserve">viernes </w:t>
      </w:r>
      <w:r w:rsidRPr="00837DEF">
        <w:rPr>
          <w:rFonts w:ascii="Gibson Light" w:eastAsia="Padauk" w:hAnsi="Gibson Light" w:cs="Padauk"/>
        </w:rPr>
        <w:t>de 10:00 a 1</w:t>
      </w:r>
      <w:r>
        <w:rPr>
          <w:rFonts w:ascii="Gibson Light" w:eastAsia="Padauk" w:hAnsi="Gibson Light" w:cs="Padauk"/>
        </w:rPr>
        <w:t>8</w:t>
      </w:r>
      <w:r w:rsidRPr="00837DEF">
        <w:rPr>
          <w:rFonts w:ascii="Gibson Light" w:eastAsia="Padauk" w:hAnsi="Gibson Light" w:cs="Padauk"/>
        </w:rPr>
        <w:t>:00 horas</w:t>
      </w:r>
    </w:p>
    <w:p w14:paraId="20CA45E4" w14:textId="77777777" w:rsidR="00B635BB" w:rsidRPr="00B635BB" w:rsidRDefault="00B635BB" w:rsidP="00437960">
      <w:pPr>
        <w:spacing w:line="276" w:lineRule="auto"/>
        <w:jc w:val="both"/>
        <w:rPr>
          <w:rFonts w:ascii="Gibson Light" w:eastAsia="Padauk" w:hAnsi="Gibson Light" w:cs="Padauk"/>
        </w:rPr>
      </w:pPr>
    </w:p>
    <w:p w14:paraId="290C6616" w14:textId="77777777"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lastRenderedPageBreak/>
        <w:t>· Museo Casa Natal de Morelos/MORELIA</w:t>
      </w:r>
    </w:p>
    <w:p w14:paraId="5BB51FE6"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-Muestra de la vida y obra de José María Morelos y Pavón </w:t>
      </w:r>
    </w:p>
    <w:p w14:paraId="4E95A673" w14:textId="77777777" w:rsidR="00437960" w:rsidRPr="00D57BEE" w:rsidRDefault="00437960" w:rsidP="00437960">
      <w:pPr>
        <w:spacing w:line="276" w:lineRule="auto"/>
        <w:jc w:val="both"/>
        <w:rPr>
          <w:rFonts w:ascii="Gibson Light" w:eastAsia="Padauk" w:hAnsi="Gibson Light" w:cs="Padauk"/>
        </w:rPr>
      </w:pPr>
      <w:r>
        <w:rPr>
          <w:rFonts w:ascii="Gibson Light" w:eastAsia="Padauk" w:hAnsi="Gibson Light" w:cs="Padauk"/>
        </w:rPr>
        <w:t>Permanente</w:t>
      </w:r>
    </w:p>
    <w:p w14:paraId="7B935717" w14:textId="27688E2D" w:rsidR="0032423C" w:rsidRPr="00837DEF" w:rsidRDefault="0032423C" w:rsidP="0032423C">
      <w:pPr>
        <w:spacing w:line="276" w:lineRule="auto"/>
        <w:jc w:val="both"/>
        <w:rPr>
          <w:rFonts w:ascii="Gibson Light" w:eastAsia="Padauk" w:hAnsi="Gibson Light" w:cs="Padauk"/>
        </w:rPr>
      </w:pPr>
      <w:r w:rsidRPr="00837DEF">
        <w:rPr>
          <w:rFonts w:ascii="Gibson Light" w:eastAsia="Padauk" w:hAnsi="Gibson Light" w:cs="Padauk"/>
          <w:b/>
        </w:rPr>
        <w:t>Dirección:</w:t>
      </w:r>
      <w:r>
        <w:rPr>
          <w:rFonts w:ascii="Gibson Light" w:eastAsia="Padauk" w:hAnsi="Gibson Light" w:cs="Padauk"/>
        </w:rPr>
        <w:t xml:space="preserve"> La Corregidora 113</w:t>
      </w:r>
      <w:r w:rsidRPr="00837DEF">
        <w:rPr>
          <w:rFonts w:ascii="Gibson Light" w:eastAsia="Padauk" w:hAnsi="Gibson Light" w:cs="Padauk"/>
        </w:rPr>
        <w:t xml:space="preserve">, Centro Histórico, Morelia, Michoacán. </w:t>
      </w:r>
    </w:p>
    <w:p w14:paraId="5E81132D" w14:textId="6B5CB3E1" w:rsidR="0032423C" w:rsidRPr="00837DEF" w:rsidRDefault="0032423C" w:rsidP="0032423C">
      <w:pPr>
        <w:spacing w:line="276" w:lineRule="auto"/>
        <w:jc w:val="both"/>
        <w:rPr>
          <w:rFonts w:ascii="Gibson Light" w:eastAsia="Padauk" w:hAnsi="Gibson Light" w:cs="Padauk"/>
        </w:rPr>
      </w:pPr>
      <w:r w:rsidRPr="00837DEF">
        <w:rPr>
          <w:rFonts w:ascii="Gibson Light" w:eastAsia="Padauk" w:hAnsi="Gibson Light" w:cs="Padauk"/>
          <w:b/>
        </w:rPr>
        <w:t>Horario de atención:</w:t>
      </w:r>
      <w:r>
        <w:rPr>
          <w:rFonts w:ascii="Gibson Light" w:eastAsia="Padauk" w:hAnsi="Gibson Light" w:cs="Padauk"/>
        </w:rPr>
        <w:t xml:space="preserve"> </w:t>
      </w:r>
      <w:r w:rsidRPr="00837DEF">
        <w:rPr>
          <w:rFonts w:ascii="Gibson Light" w:eastAsia="Padauk" w:hAnsi="Gibson Light" w:cs="Padauk"/>
        </w:rPr>
        <w:t xml:space="preserve"> </w:t>
      </w:r>
      <w:r>
        <w:rPr>
          <w:rFonts w:ascii="Gibson Light" w:eastAsia="Padauk" w:hAnsi="Gibson Light" w:cs="Padauk"/>
        </w:rPr>
        <w:t xml:space="preserve">Lunes </w:t>
      </w:r>
      <w:r w:rsidRPr="00837DEF">
        <w:rPr>
          <w:rFonts w:ascii="Gibson Light" w:eastAsia="Padauk" w:hAnsi="Gibson Light" w:cs="Padauk"/>
        </w:rPr>
        <w:t xml:space="preserve">a </w:t>
      </w:r>
      <w:r>
        <w:rPr>
          <w:rFonts w:ascii="Gibson Light" w:eastAsia="Padauk" w:hAnsi="Gibson Light" w:cs="Padauk"/>
        </w:rPr>
        <w:t xml:space="preserve">domingo </w:t>
      </w:r>
      <w:r w:rsidRPr="00837DEF">
        <w:rPr>
          <w:rFonts w:ascii="Gibson Light" w:eastAsia="Padauk" w:hAnsi="Gibson Light" w:cs="Padauk"/>
        </w:rPr>
        <w:t>de 10:00 a 1</w:t>
      </w:r>
      <w:r>
        <w:rPr>
          <w:rFonts w:ascii="Gibson Light" w:eastAsia="Padauk" w:hAnsi="Gibson Light" w:cs="Padauk"/>
        </w:rPr>
        <w:t>4</w:t>
      </w:r>
      <w:r w:rsidRPr="00837DEF">
        <w:rPr>
          <w:rFonts w:ascii="Gibson Light" w:eastAsia="Padauk" w:hAnsi="Gibson Light" w:cs="Padauk"/>
        </w:rPr>
        <w:t>:00 horas</w:t>
      </w:r>
    </w:p>
    <w:p w14:paraId="611E8A70" w14:textId="77777777" w:rsidR="00437960" w:rsidRDefault="00437960" w:rsidP="00437960">
      <w:pPr>
        <w:spacing w:line="276" w:lineRule="auto"/>
        <w:jc w:val="both"/>
        <w:rPr>
          <w:rFonts w:ascii="Gibson Light" w:eastAsia="Padauk" w:hAnsi="Gibson Light" w:cs="Padauk"/>
          <w:b/>
        </w:rPr>
      </w:pPr>
    </w:p>
    <w:p w14:paraId="063B529B" w14:textId="2A5B2D81" w:rsidR="00F13854" w:rsidRDefault="00437960" w:rsidP="00F13854">
      <w:pPr>
        <w:spacing w:line="276" w:lineRule="auto"/>
        <w:jc w:val="both"/>
        <w:rPr>
          <w:rFonts w:ascii="Gibson Light" w:eastAsia="Padauk" w:hAnsi="Gibson Light" w:cs="Padauk"/>
          <w:b/>
        </w:rPr>
      </w:pPr>
      <w:r>
        <w:rPr>
          <w:rFonts w:ascii="Gibson Light" w:eastAsia="Padauk" w:hAnsi="Gibson Light" w:cs="Padauk"/>
          <w:b/>
        </w:rPr>
        <w:t>· Museo de Arte Contemporáneo Alfredo Zalce/MORELIA</w:t>
      </w:r>
    </w:p>
    <w:p w14:paraId="2CDCB6BD" w14:textId="24F5DDA1" w:rsidR="00F13854" w:rsidRDefault="00F13854" w:rsidP="00F13854">
      <w:pPr>
        <w:spacing w:line="276" w:lineRule="auto"/>
        <w:jc w:val="both"/>
        <w:rPr>
          <w:rFonts w:ascii="Gibson Light" w:eastAsia="Padauk" w:hAnsi="Gibson Light" w:cs="Padauk"/>
        </w:rPr>
      </w:pPr>
      <w:r>
        <w:rPr>
          <w:rFonts w:ascii="Gibson Light" w:eastAsia="Padauk" w:hAnsi="Gibson Light" w:cs="Padauk"/>
        </w:rPr>
        <w:t xml:space="preserve">-“5 décadas del Museo de Arte Contemporáneo” </w:t>
      </w:r>
    </w:p>
    <w:p w14:paraId="07443CAA" w14:textId="6E7E0CEA" w:rsidR="00F13854" w:rsidRDefault="00F13854" w:rsidP="00F13854">
      <w:pPr>
        <w:spacing w:line="276" w:lineRule="auto"/>
        <w:jc w:val="both"/>
        <w:rPr>
          <w:rFonts w:ascii="Gibson Light" w:eastAsia="Padauk" w:hAnsi="Gibson Light" w:cs="Padauk"/>
        </w:rPr>
      </w:pPr>
      <w:r>
        <w:rPr>
          <w:rFonts w:ascii="Gibson Light" w:eastAsia="Padauk" w:hAnsi="Gibson Light" w:cs="Padauk"/>
        </w:rPr>
        <w:t>Permanencia: 15 de marzo de 2022</w:t>
      </w:r>
    </w:p>
    <w:p w14:paraId="20BE5ED5"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-“Maestro Alfredo Zalce 1908-2003” </w:t>
      </w:r>
    </w:p>
    <w:p w14:paraId="4248E539"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Planta Baja, Sala Alfredo Zalce/Permanente</w:t>
      </w:r>
    </w:p>
    <w:p w14:paraId="018E9F5E" w14:textId="4F1E7EAB" w:rsidR="00437960" w:rsidRPr="00F97EEB" w:rsidRDefault="00F97EEB" w:rsidP="00437960">
      <w:pPr>
        <w:spacing w:line="276" w:lineRule="auto"/>
        <w:jc w:val="both"/>
        <w:rPr>
          <w:rFonts w:ascii="Gibson Light" w:eastAsia="Padauk" w:hAnsi="Gibson Light" w:cs="Padauk"/>
        </w:rPr>
      </w:pPr>
      <w:r w:rsidRPr="00F97EEB">
        <w:rPr>
          <w:rFonts w:ascii="Gibson Light" w:eastAsia="Padauk" w:hAnsi="Gibson Light" w:cs="Padauk"/>
          <w:b/>
        </w:rPr>
        <w:t>Dirección:</w:t>
      </w:r>
      <w:r>
        <w:rPr>
          <w:rFonts w:ascii="Gibson Light" w:eastAsia="Padauk" w:hAnsi="Gibson Light" w:cs="Padauk"/>
        </w:rPr>
        <w:t xml:space="preserve"> </w:t>
      </w:r>
      <w:r w:rsidR="0032423C" w:rsidRPr="00F97EEB">
        <w:rPr>
          <w:rFonts w:ascii="Gibson Light" w:eastAsia="Padauk" w:hAnsi="Gibson Light" w:cs="Padauk"/>
        </w:rPr>
        <w:t xml:space="preserve">Avenida Acueducto 18 Centro Histórico, Morelia, Michoacán </w:t>
      </w:r>
    </w:p>
    <w:p w14:paraId="355277D9" w14:textId="68A19321" w:rsidR="00F97EEB" w:rsidRPr="00F97EEB" w:rsidRDefault="00F97EEB" w:rsidP="00437960">
      <w:pPr>
        <w:spacing w:line="276" w:lineRule="auto"/>
        <w:jc w:val="both"/>
        <w:rPr>
          <w:rFonts w:ascii="Gibson Light" w:eastAsia="Padauk" w:hAnsi="Gibson Light" w:cs="Padauk"/>
        </w:rPr>
      </w:pPr>
      <w:r w:rsidRPr="00F97EEB">
        <w:rPr>
          <w:rFonts w:ascii="Gibson Light" w:eastAsia="Padauk" w:hAnsi="Gibson Light" w:cs="Padauk"/>
          <w:b/>
        </w:rPr>
        <w:t>Horario de atención:</w:t>
      </w:r>
      <w:r w:rsidRPr="00F97EEB">
        <w:rPr>
          <w:rFonts w:ascii="Gibson Light" w:eastAsia="Padauk" w:hAnsi="Gibson Light" w:cs="Padauk"/>
        </w:rPr>
        <w:t xml:space="preserve"> </w:t>
      </w:r>
      <w:r>
        <w:rPr>
          <w:rFonts w:ascii="Gibson Light" w:eastAsia="Padauk" w:hAnsi="Gibson Light" w:cs="Padauk"/>
        </w:rPr>
        <w:t>Martes</w:t>
      </w:r>
      <w:r w:rsidRPr="00F97EEB">
        <w:rPr>
          <w:rFonts w:ascii="Gibson Light" w:eastAsia="Padauk" w:hAnsi="Gibson Light" w:cs="Padauk"/>
        </w:rPr>
        <w:t xml:space="preserve"> a </w:t>
      </w:r>
      <w:r w:rsidR="007713A5">
        <w:rPr>
          <w:rFonts w:ascii="Gibson Light" w:eastAsia="Padauk" w:hAnsi="Gibson Light" w:cs="Padauk"/>
        </w:rPr>
        <w:t xml:space="preserve">domingo </w:t>
      </w:r>
      <w:r w:rsidRPr="00F97EEB">
        <w:rPr>
          <w:rFonts w:ascii="Gibson Light" w:eastAsia="Padauk" w:hAnsi="Gibson Light" w:cs="Padauk"/>
        </w:rPr>
        <w:t>de 10:00 a 15:00 horas</w:t>
      </w:r>
    </w:p>
    <w:p w14:paraId="57847C97" w14:textId="77777777" w:rsidR="00437960" w:rsidRDefault="00437960" w:rsidP="00437960">
      <w:pPr>
        <w:spacing w:line="276" w:lineRule="auto"/>
        <w:jc w:val="both"/>
        <w:rPr>
          <w:rFonts w:ascii="Gibson Light" w:eastAsia="Padauk" w:hAnsi="Gibson Light" w:cs="Padauk"/>
          <w:b/>
        </w:rPr>
      </w:pPr>
    </w:p>
    <w:p w14:paraId="10AC837A" w14:textId="46A208C2" w:rsidR="00437960" w:rsidRDefault="00437960" w:rsidP="00437960">
      <w:pPr>
        <w:spacing w:line="276" w:lineRule="auto"/>
        <w:jc w:val="both"/>
        <w:rPr>
          <w:rFonts w:ascii="Gibson Light" w:eastAsia="Padauk" w:hAnsi="Gibson Light" w:cs="Padauk"/>
          <w:b/>
        </w:rPr>
      </w:pPr>
      <w:r>
        <w:rPr>
          <w:rFonts w:ascii="Gibson Light" w:eastAsia="Padauk" w:hAnsi="Gibson Light" w:cs="Padauk"/>
          <w:b/>
        </w:rPr>
        <w:t>· Centro Cultural Antiguo Colegio Jesuita/P</w:t>
      </w:r>
      <w:r w:rsidR="004B783E">
        <w:rPr>
          <w:rFonts w:ascii="Gibson Light" w:eastAsia="Padauk" w:hAnsi="Gibson Light" w:cs="Padauk"/>
          <w:b/>
        </w:rPr>
        <w:t>Á</w:t>
      </w:r>
      <w:r>
        <w:rPr>
          <w:rFonts w:ascii="Gibson Light" w:eastAsia="Padauk" w:hAnsi="Gibson Light" w:cs="Padauk"/>
          <w:b/>
        </w:rPr>
        <w:t>TZCUARO</w:t>
      </w:r>
    </w:p>
    <w:p w14:paraId="453C9D5C"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-Exposición colectiva “Huellas del Lago”</w:t>
      </w:r>
    </w:p>
    <w:p w14:paraId="416DBB8C"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Sala Alfredo Zalce, planta alta/Permanencia hasta el 20 de marzo de 2022</w:t>
      </w:r>
    </w:p>
    <w:p w14:paraId="29C0BDA2" w14:textId="77777777" w:rsidR="00437960" w:rsidRDefault="00437960" w:rsidP="00437960">
      <w:pPr>
        <w:spacing w:line="276" w:lineRule="auto"/>
        <w:jc w:val="both"/>
        <w:rPr>
          <w:rFonts w:ascii="Gibson Light" w:eastAsia="Padauk" w:hAnsi="Gibson Light" w:cs="Padauk"/>
        </w:rPr>
      </w:pPr>
    </w:p>
    <w:p w14:paraId="6237A62C" w14:textId="64465F78"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-“Exploración </w:t>
      </w:r>
      <w:r w:rsidRPr="002260CA">
        <w:rPr>
          <w:rFonts w:ascii="Gibson" w:hAnsi="Gibson"/>
          <w:bCs/>
        </w:rPr>
        <w:t>#</w:t>
      </w:r>
      <w:r>
        <w:rPr>
          <w:rFonts w:ascii="Gibson Light" w:eastAsia="Padauk" w:hAnsi="Gibson Light" w:cs="Padauk"/>
        </w:rPr>
        <w:t>1: Selección del acervo del Jesuita”</w:t>
      </w:r>
    </w:p>
    <w:p w14:paraId="0BEEDA47"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Obras producidas en el Taller de Formación y Producción Gráfica del Centro Cultural Antiguo Colegio Jesuita. </w:t>
      </w:r>
    </w:p>
    <w:p w14:paraId="653885AC" w14:textId="77777777" w:rsidR="00437960" w:rsidRDefault="00437960" w:rsidP="00437960">
      <w:pPr>
        <w:spacing w:line="276" w:lineRule="auto"/>
        <w:jc w:val="both"/>
        <w:rPr>
          <w:rFonts w:ascii="Gibson Light" w:eastAsia="Padauk" w:hAnsi="Gibson Light" w:cs="Padauk"/>
        </w:rPr>
      </w:pPr>
      <w:r>
        <w:rPr>
          <w:rFonts w:ascii="Gibson Light" w:eastAsia="Padauk" w:hAnsi="Gibson Light" w:cs="Padauk"/>
        </w:rPr>
        <w:t xml:space="preserve">Planta baja/Permanencia hasta el 20 de marzo de 2022  </w:t>
      </w:r>
    </w:p>
    <w:p w14:paraId="3A1CA4F1" w14:textId="38401766" w:rsidR="00F97EEB" w:rsidRPr="00F97EEB" w:rsidRDefault="00F97EEB" w:rsidP="00F97EEB">
      <w:pPr>
        <w:spacing w:line="276" w:lineRule="auto"/>
        <w:jc w:val="both"/>
        <w:rPr>
          <w:rFonts w:ascii="Gibson Light" w:eastAsia="Padauk" w:hAnsi="Gibson Light" w:cs="Padauk"/>
        </w:rPr>
      </w:pPr>
      <w:r w:rsidRPr="00F97EEB">
        <w:rPr>
          <w:rFonts w:ascii="Gibson Light" w:eastAsia="Padauk" w:hAnsi="Gibson Light" w:cs="Padauk"/>
          <w:b/>
        </w:rPr>
        <w:t>Dirección:</w:t>
      </w:r>
      <w:r>
        <w:rPr>
          <w:rFonts w:ascii="Gibson Light" w:eastAsia="Padauk" w:hAnsi="Gibson Light" w:cs="Padauk"/>
        </w:rPr>
        <w:t xml:space="preserve"> Enseñanzas S/N</w:t>
      </w:r>
      <w:r w:rsidRPr="00F97EEB">
        <w:rPr>
          <w:rFonts w:ascii="Gibson Light" w:eastAsia="Padauk" w:hAnsi="Gibson Light" w:cs="Padauk"/>
        </w:rPr>
        <w:t xml:space="preserve"> Centro, </w:t>
      </w:r>
      <w:r>
        <w:rPr>
          <w:rFonts w:ascii="Gibson Light" w:eastAsia="Padauk" w:hAnsi="Gibson Light" w:cs="Padauk"/>
        </w:rPr>
        <w:t>Pátzcuaro</w:t>
      </w:r>
    </w:p>
    <w:p w14:paraId="3585AECB" w14:textId="5C54D993" w:rsidR="004B783E" w:rsidRDefault="00F97EEB" w:rsidP="004B783E">
      <w:pPr>
        <w:spacing w:line="276" w:lineRule="auto"/>
        <w:jc w:val="both"/>
        <w:rPr>
          <w:rFonts w:ascii="Gibson Light" w:eastAsia="Padauk" w:hAnsi="Gibson Light" w:cs="Padauk"/>
        </w:rPr>
      </w:pPr>
      <w:r w:rsidRPr="00F97EEB">
        <w:rPr>
          <w:rFonts w:ascii="Gibson Light" w:eastAsia="Padauk" w:hAnsi="Gibson Light" w:cs="Padauk"/>
          <w:b/>
        </w:rPr>
        <w:t>Horario de atención:</w:t>
      </w:r>
      <w:r w:rsidRPr="00F97EEB">
        <w:rPr>
          <w:rFonts w:ascii="Gibson Light" w:eastAsia="Padauk" w:hAnsi="Gibson Light" w:cs="Padauk"/>
        </w:rPr>
        <w:t xml:space="preserve"> </w:t>
      </w:r>
      <w:r>
        <w:rPr>
          <w:rFonts w:ascii="Gibson Light" w:eastAsia="Padauk" w:hAnsi="Gibson Light" w:cs="Padauk"/>
        </w:rPr>
        <w:t>Lunes</w:t>
      </w:r>
      <w:r w:rsidRPr="00F97EEB">
        <w:rPr>
          <w:rFonts w:ascii="Gibson Light" w:eastAsia="Padauk" w:hAnsi="Gibson Light" w:cs="Padauk"/>
        </w:rPr>
        <w:t xml:space="preserve"> a viernes de 10:00 a 15:00 hora</w:t>
      </w:r>
      <w:r w:rsidR="004B783E">
        <w:rPr>
          <w:rFonts w:ascii="Gibson Light" w:eastAsia="Padauk" w:hAnsi="Gibson Light" w:cs="Padauk"/>
        </w:rPr>
        <w:t>s</w:t>
      </w:r>
    </w:p>
    <w:p w14:paraId="3E2BBBA3" w14:textId="77777777" w:rsidR="004B783E" w:rsidRPr="004B783E" w:rsidRDefault="004B783E" w:rsidP="004B783E">
      <w:pPr>
        <w:spacing w:line="276" w:lineRule="auto"/>
        <w:jc w:val="both"/>
        <w:rPr>
          <w:rFonts w:ascii="Gibson Light" w:eastAsia="Padauk" w:hAnsi="Gibson Light" w:cs="Padauk"/>
        </w:rPr>
      </w:pPr>
    </w:p>
    <w:p w14:paraId="648F816D" w14:textId="73D66041" w:rsidR="004B783E" w:rsidRDefault="004B783E" w:rsidP="004B783E">
      <w:pPr>
        <w:spacing w:line="276" w:lineRule="auto"/>
        <w:jc w:val="both"/>
        <w:rPr>
          <w:rFonts w:ascii="Gibson Light" w:eastAsia="Padauk" w:hAnsi="Gibson Light" w:cs="Padauk"/>
          <w:b/>
        </w:rPr>
      </w:pPr>
      <w:r>
        <w:rPr>
          <w:rFonts w:ascii="Gibson Light" w:eastAsia="Padauk" w:hAnsi="Gibson Light" w:cs="Padauk"/>
          <w:b/>
        </w:rPr>
        <w:t>· Centro Cultural Constitución de Apatzingán/Apatzingán</w:t>
      </w:r>
    </w:p>
    <w:p w14:paraId="0237A490" w14:textId="29BBBF1A" w:rsidR="004B783E" w:rsidRDefault="004B783E" w:rsidP="004B783E">
      <w:pPr>
        <w:spacing w:line="276" w:lineRule="auto"/>
        <w:jc w:val="both"/>
        <w:rPr>
          <w:rFonts w:ascii="Gibson Light" w:eastAsia="Padauk" w:hAnsi="Gibson Light" w:cs="Padauk"/>
        </w:rPr>
      </w:pPr>
      <w:r w:rsidRPr="004B783E">
        <w:rPr>
          <w:rFonts w:ascii="Gibson Light" w:eastAsia="Padauk" w:hAnsi="Gibson Light" w:cs="Padauk"/>
        </w:rPr>
        <w:t xml:space="preserve">“Pintores </w:t>
      </w:r>
      <w:r>
        <w:rPr>
          <w:rFonts w:ascii="Gibson Light" w:eastAsia="Padauk" w:hAnsi="Gibson Light" w:cs="Padauk"/>
        </w:rPr>
        <w:t>por la pacificación de la Tierra Caliente”</w:t>
      </w:r>
    </w:p>
    <w:p w14:paraId="229F0DC2" w14:textId="02401F4E" w:rsidR="004B783E" w:rsidRDefault="004B783E" w:rsidP="004B783E">
      <w:pPr>
        <w:spacing w:line="276" w:lineRule="auto"/>
        <w:jc w:val="both"/>
        <w:rPr>
          <w:rFonts w:ascii="Gibson Light" w:eastAsia="Padauk" w:hAnsi="Gibson Light" w:cs="Padauk"/>
        </w:rPr>
      </w:pPr>
      <w:r>
        <w:rPr>
          <w:rFonts w:ascii="Gibson Light" w:eastAsia="Padauk" w:hAnsi="Gibson Light" w:cs="Padauk"/>
        </w:rPr>
        <w:t>Lobby/Permanencia hasta el 11 de febrero de 2022</w:t>
      </w:r>
    </w:p>
    <w:p w14:paraId="70FD944D" w14:textId="43693598" w:rsidR="004B783E" w:rsidRDefault="004B783E" w:rsidP="004B783E">
      <w:pPr>
        <w:spacing w:line="276" w:lineRule="auto"/>
        <w:jc w:val="both"/>
        <w:rPr>
          <w:rFonts w:ascii="Gibson Light" w:eastAsia="Padauk" w:hAnsi="Gibson Light" w:cs="Padauk"/>
        </w:rPr>
      </w:pPr>
      <w:r w:rsidRPr="004B783E">
        <w:rPr>
          <w:rFonts w:ascii="Gibson Light" w:eastAsia="Padauk" w:hAnsi="Gibson Light" w:cs="Padauk"/>
          <w:b/>
        </w:rPr>
        <w:lastRenderedPageBreak/>
        <w:t>Dirección:</w:t>
      </w:r>
      <w:r>
        <w:rPr>
          <w:rFonts w:ascii="Gibson Light" w:eastAsia="Padauk" w:hAnsi="Gibson Light" w:cs="Padauk"/>
        </w:rPr>
        <w:t xml:space="preserve"> José Sotero de Castañeda 724, colonia Ferrocarril, Apatzingán</w:t>
      </w:r>
    </w:p>
    <w:p w14:paraId="3639EA87" w14:textId="62FAE656" w:rsidR="004B783E" w:rsidRDefault="004B783E" w:rsidP="004B783E">
      <w:pPr>
        <w:spacing w:line="276" w:lineRule="auto"/>
        <w:jc w:val="both"/>
        <w:rPr>
          <w:rFonts w:ascii="Gibson Light" w:eastAsia="Padauk" w:hAnsi="Gibson Light" w:cs="Padauk"/>
        </w:rPr>
      </w:pPr>
      <w:r w:rsidRPr="004B783E">
        <w:rPr>
          <w:rFonts w:ascii="Gibson Light" w:eastAsia="Padauk" w:hAnsi="Gibson Light" w:cs="Padauk"/>
          <w:b/>
        </w:rPr>
        <w:t>Horario:</w:t>
      </w:r>
      <w:r>
        <w:rPr>
          <w:rFonts w:ascii="Gibson Light" w:eastAsia="Padauk" w:hAnsi="Gibson Light" w:cs="Padauk"/>
        </w:rPr>
        <w:t xml:space="preserve"> Lunes a viernes de 09:00 a 18:00 horas</w:t>
      </w:r>
    </w:p>
    <w:p w14:paraId="11995BF3" w14:textId="77777777" w:rsidR="004B783E" w:rsidRPr="004B783E" w:rsidRDefault="004B783E" w:rsidP="004B783E">
      <w:pPr>
        <w:spacing w:line="276" w:lineRule="auto"/>
        <w:jc w:val="both"/>
        <w:rPr>
          <w:rFonts w:ascii="Gibson Light" w:eastAsia="Padauk" w:hAnsi="Gibson Light" w:cs="Padauk"/>
        </w:rPr>
      </w:pPr>
    </w:p>
    <w:p w14:paraId="1B917016" w14:textId="77777777" w:rsidR="004B783E" w:rsidRDefault="004B783E" w:rsidP="00F97EEB">
      <w:pPr>
        <w:spacing w:line="276" w:lineRule="auto"/>
        <w:jc w:val="both"/>
        <w:rPr>
          <w:rFonts w:ascii="Gibson Light" w:eastAsia="Padauk" w:hAnsi="Gibson Light" w:cs="Padauk"/>
        </w:rPr>
      </w:pPr>
    </w:p>
    <w:p w14:paraId="3E98E351" w14:textId="0A55601D" w:rsidR="004B783E" w:rsidRDefault="004B783E" w:rsidP="00F97EEB">
      <w:pPr>
        <w:spacing w:line="276" w:lineRule="auto"/>
        <w:jc w:val="both"/>
        <w:rPr>
          <w:rFonts w:ascii="Gibson Light" w:eastAsia="Padauk" w:hAnsi="Gibson Light" w:cs="Padauk"/>
        </w:rPr>
      </w:pPr>
    </w:p>
    <w:p w14:paraId="0854E92B" w14:textId="77777777" w:rsidR="004B783E" w:rsidRPr="004B783E" w:rsidRDefault="004B783E" w:rsidP="004B783E">
      <w:pPr>
        <w:spacing w:line="276" w:lineRule="auto"/>
        <w:jc w:val="both"/>
        <w:rPr>
          <w:rFonts w:ascii="Gibson Light" w:eastAsia="Padauk" w:hAnsi="Gibson Light" w:cs="Padauk"/>
        </w:rPr>
      </w:pPr>
    </w:p>
    <w:bookmarkEnd w:id="0"/>
    <w:p w14:paraId="66CB0B63" w14:textId="7D798628" w:rsidR="005D7164" w:rsidRPr="00437960" w:rsidRDefault="005D7164" w:rsidP="00F97EEB">
      <w:pPr>
        <w:spacing w:line="276" w:lineRule="auto"/>
        <w:jc w:val="both"/>
        <w:rPr>
          <w:rFonts w:ascii="Gibson Light" w:eastAsia="Padauk" w:hAnsi="Gibson Light" w:cs="Padauk"/>
        </w:rPr>
      </w:pPr>
    </w:p>
    <w:sectPr w:rsidR="005D7164" w:rsidRPr="00437960" w:rsidSect="00BC15E0">
      <w:headerReference w:type="default" r:id="rId16"/>
      <w:footerReference w:type="even" r:id="rId17"/>
      <w:footerReference w:type="default" r:id="rId18"/>
      <w:pgSz w:w="12240" w:h="15840" w:code="1"/>
      <w:pgMar w:top="283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D53A6" w14:textId="77777777" w:rsidR="00653CBB" w:rsidRDefault="00653CBB" w:rsidP="005D7164">
      <w:pPr>
        <w:spacing w:after="0" w:line="240" w:lineRule="auto"/>
      </w:pPr>
      <w:r>
        <w:separator/>
      </w:r>
    </w:p>
  </w:endnote>
  <w:endnote w:type="continuationSeparator" w:id="0">
    <w:p w14:paraId="191D1F4A" w14:textId="77777777" w:rsidR="00653CBB" w:rsidRDefault="00653CBB" w:rsidP="005D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bson Light">
    <w:panose1 w:val="020B0604020202020204"/>
    <w:charset w:val="4D"/>
    <w:family w:val="auto"/>
    <w:notTrueType/>
    <w:pitch w:val="variable"/>
    <w:sig w:usb0="80000007" w:usb1="40000000" w:usb2="00000000" w:usb3="00000000" w:csb0="00000093" w:csb1="00000000"/>
  </w:font>
  <w:font w:name="Padauk">
    <w:panose1 w:val="020B0604020202020204"/>
    <w:charset w:val="00"/>
    <w:family w:val="auto"/>
    <w:pitch w:val="default"/>
  </w:font>
  <w:font w:name="Gibson">
    <w:panose1 w:val="020B0604020202020204"/>
    <w:charset w:val="4D"/>
    <w:family w:val="auto"/>
    <w:notTrueType/>
    <w:pitch w:val="variable"/>
    <w:sig w:usb0="80000007" w:usb1="4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81840403"/>
      <w:docPartObj>
        <w:docPartGallery w:val="Page Numbers (Bottom of Page)"/>
        <w:docPartUnique/>
      </w:docPartObj>
    </w:sdtPr>
    <w:sdtEndPr>
      <w:rPr>
        <w:rStyle w:val="Nmerodepgina"/>
      </w:rPr>
    </w:sdtEndPr>
    <w:sdtContent>
      <w:p w14:paraId="6C768B64" w14:textId="7A133404" w:rsidR="009077BE" w:rsidRDefault="009077BE" w:rsidP="009D50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25B922" w14:textId="77777777" w:rsidR="002C3D2A" w:rsidRDefault="002C3D2A" w:rsidP="009077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2744383"/>
      <w:docPartObj>
        <w:docPartGallery w:val="Page Numbers (Bottom of Page)"/>
        <w:docPartUnique/>
      </w:docPartObj>
    </w:sdtPr>
    <w:sdtEndPr>
      <w:rPr>
        <w:rStyle w:val="Nmerodepgina"/>
      </w:rPr>
    </w:sdtEndPr>
    <w:sdtContent>
      <w:p w14:paraId="43FBE4DC" w14:textId="2412C793" w:rsidR="009077BE" w:rsidRDefault="009077BE" w:rsidP="009D50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674222C1" w14:textId="77777777" w:rsidR="002C3D2A" w:rsidRDefault="002C3D2A" w:rsidP="009077B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C42B1" w14:textId="77777777" w:rsidR="00653CBB" w:rsidRDefault="00653CBB" w:rsidP="005D7164">
      <w:pPr>
        <w:spacing w:after="0" w:line="240" w:lineRule="auto"/>
      </w:pPr>
      <w:r>
        <w:separator/>
      </w:r>
    </w:p>
  </w:footnote>
  <w:footnote w:type="continuationSeparator" w:id="0">
    <w:p w14:paraId="4991ECC6" w14:textId="77777777" w:rsidR="00653CBB" w:rsidRDefault="00653CBB" w:rsidP="005D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3492" w14:textId="41BF0A20" w:rsidR="005D7164" w:rsidRDefault="005D7164">
    <w:pPr>
      <w:pStyle w:val="Encabezado"/>
    </w:pPr>
    <w:r>
      <w:rPr>
        <w:noProof/>
      </w:rPr>
      <w:drawing>
        <wp:anchor distT="0" distB="0" distL="114300" distR="114300" simplePos="0" relativeHeight="251658240" behindDoc="1" locked="0" layoutInCell="1" allowOverlap="1" wp14:anchorId="0F736DA9" wp14:editId="234BCDBC">
          <wp:simplePos x="0" y="0"/>
          <wp:positionH relativeFrom="page">
            <wp:align>right</wp:align>
          </wp:positionH>
          <wp:positionV relativeFrom="paragraph">
            <wp:posOffset>-449580</wp:posOffset>
          </wp:positionV>
          <wp:extent cx="7772400" cy="10039350"/>
          <wp:effectExtent l="0" t="0" r="0" b="0"/>
          <wp:wrapNone/>
          <wp:docPr id="8" name="Imagen 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72400" cy="1003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1677"/>
    <w:multiLevelType w:val="hybridMultilevel"/>
    <w:tmpl w:val="B840E3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4"/>
    <w:rsid w:val="00060DEC"/>
    <w:rsid w:val="000B17A2"/>
    <w:rsid w:val="000E4A49"/>
    <w:rsid w:val="0014123C"/>
    <w:rsid w:val="00165D22"/>
    <w:rsid w:val="0017205B"/>
    <w:rsid w:val="00186BC5"/>
    <w:rsid w:val="00190414"/>
    <w:rsid w:val="002458E8"/>
    <w:rsid w:val="00255DD2"/>
    <w:rsid w:val="002C3D2A"/>
    <w:rsid w:val="0032423C"/>
    <w:rsid w:val="00361B25"/>
    <w:rsid w:val="003F3431"/>
    <w:rsid w:val="00437960"/>
    <w:rsid w:val="00486B13"/>
    <w:rsid w:val="004B783E"/>
    <w:rsid w:val="004D33FE"/>
    <w:rsid w:val="004E1D1C"/>
    <w:rsid w:val="00521CFF"/>
    <w:rsid w:val="00570128"/>
    <w:rsid w:val="00575B7C"/>
    <w:rsid w:val="005B2D0F"/>
    <w:rsid w:val="005D1492"/>
    <w:rsid w:val="005D2641"/>
    <w:rsid w:val="005D7164"/>
    <w:rsid w:val="005E2416"/>
    <w:rsid w:val="00626446"/>
    <w:rsid w:val="00626774"/>
    <w:rsid w:val="00653CBB"/>
    <w:rsid w:val="00685DB4"/>
    <w:rsid w:val="00695154"/>
    <w:rsid w:val="006B1E6A"/>
    <w:rsid w:val="006D62B2"/>
    <w:rsid w:val="00713754"/>
    <w:rsid w:val="00715DF7"/>
    <w:rsid w:val="00733179"/>
    <w:rsid w:val="007713A5"/>
    <w:rsid w:val="007A23EC"/>
    <w:rsid w:val="007F70CF"/>
    <w:rsid w:val="00820A6E"/>
    <w:rsid w:val="00825589"/>
    <w:rsid w:val="00837DEF"/>
    <w:rsid w:val="00891E08"/>
    <w:rsid w:val="008C1120"/>
    <w:rsid w:val="009077BE"/>
    <w:rsid w:val="009B0B39"/>
    <w:rsid w:val="009B55F0"/>
    <w:rsid w:val="009C1787"/>
    <w:rsid w:val="00A03D22"/>
    <w:rsid w:val="00A90AA3"/>
    <w:rsid w:val="00AA173E"/>
    <w:rsid w:val="00AB05CA"/>
    <w:rsid w:val="00AF5FB9"/>
    <w:rsid w:val="00B35B51"/>
    <w:rsid w:val="00B635BB"/>
    <w:rsid w:val="00BC15E0"/>
    <w:rsid w:val="00BD4243"/>
    <w:rsid w:val="00BF06B7"/>
    <w:rsid w:val="00C21262"/>
    <w:rsid w:val="00D410DE"/>
    <w:rsid w:val="00D62CC0"/>
    <w:rsid w:val="00D86B12"/>
    <w:rsid w:val="00E02BFC"/>
    <w:rsid w:val="00E14D48"/>
    <w:rsid w:val="00E57F47"/>
    <w:rsid w:val="00E678A4"/>
    <w:rsid w:val="00E856B2"/>
    <w:rsid w:val="00EE5DF8"/>
    <w:rsid w:val="00F13854"/>
    <w:rsid w:val="00F73D92"/>
    <w:rsid w:val="00F75BCD"/>
    <w:rsid w:val="00F97EEB"/>
    <w:rsid w:val="00FF33B0"/>
    <w:rsid w:val="00FF3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B9F7C"/>
  <w15:chartTrackingRefBased/>
  <w15:docId w15:val="{349924C3-633C-41A1-9F80-49EA620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1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D7164"/>
  </w:style>
  <w:style w:type="paragraph" w:styleId="Piedepgina">
    <w:name w:val="footer"/>
    <w:basedOn w:val="Normal"/>
    <w:link w:val="PiedepginaCar"/>
    <w:uiPriority w:val="99"/>
    <w:unhideWhenUsed/>
    <w:rsid w:val="005D71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D7164"/>
  </w:style>
  <w:style w:type="character" w:styleId="Textoennegrita">
    <w:name w:val="Strong"/>
    <w:basedOn w:val="Fuentedeprrafopredeter"/>
    <w:uiPriority w:val="22"/>
    <w:qFormat/>
    <w:rsid w:val="00C21262"/>
    <w:rPr>
      <w:b/>
      <w:bCs/>
    </w:rPr>
  </w:style>
  <w:style w:type="character" w:styleId="Hipervnculo">
    <w:name w:val="Hyperlink"/>
    <w:basedOn w:val="Fuentedeprrafopredeter"/>
    <w:uiPriority w:val="99"/>
    <w:unhideWhenUsed/>
    <w:rsid w:val="00C21262"/>
    <w:rPr>
      <w:color w:val="0563C1" w:themeColor="hyperlink"/>
      <w:u w:val="single"/>
    </w:rPr>
  </w:style>
  <w:style w:type="paragraph" w:styleId="Prrafodelista">
    <w:name w:val="List Paragraph"/>
    <w:basedOn w:val="Normal"/>
    <w:uiPriority w:val="34"/>
    <w:qFormat/>
    <w:rsid w:val="00C21262"/>
    <w:pPr>
      <w:ind w:left="720"/>
      <w:contextualSpacing/>
    </w:pPr>
  </w:style>
  <w:style w:type="paragraph" w:customStyle="1" w:styleId="Default">
    <w:name w:val="Default"/>
    <w:rsid w:val="00C2126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character" w:styleId="Nmerodepgina">
    <w:name w:val="page number"/>
    <w:basedOn w:val="Fuentedeprrafopredeter"/>
    <w:uiPriority w:val="99"/>
    <w:semiHidden/>
    <w:unhideWhenUsed/>
    <w:rsid w:val="009077BE"/>
  </w:style>
  <w:style w:type="character" w:styleId="Mencinsinresolver">
    <w:name w:val="Unresolved Mention"/>
    <w:basedOn w:val="Fuentedeprrafopredeter"/>
    <w:uiPriority w:val="99"/>
    <w:semiHidden/>
    <w:unhideWhenUsed/>
    <w:rsid w:val="005D2641"/>
    <w:rPr>
      <w:color w:val="605E5C"/>
      <w:shd w:val="clear" w:color="auto" w:fill="E1DFDD"/>
    </w:rPr>
  </w:style>
  <w:style w:type="paragraph" w:styleId="Sinespaciado">
    <w:name w:val="No Spacing"/>
    <w:uiPriority w:val="1"/>
    <w:qFormat/>
    <w:rsid w:val="00E57F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n.inba.gob.mx/assets/convocatorias/jefesSeccionTrombon2021.pdf" TargetMode="External"/><Relationship Id="rId13" Type="http://schemas.openxmlformats.org/officeDocument/2006/relationships/hyperlink" Target="http://open.spotify.com/episode/7q1wJf9kygodUg0e71Ceta?si=7YBSKVDcT8iwF7ep-JtqbQ&amp;utm_source=whatsapp&amp;dl_branch=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ublicaciones.eafit.edu.co/index.php/ricercare/about/submissions" TargetMode="External"/><Relationship Id="rId12" Type="http://schemas.openxmlformats.org/officeDocument/2006/relationships/hyperlink" Target="http://www.secum.uandari.com.mx/mapa.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mmas.com/product-page/sonic-ideas-ideas-s&#243;nicas-a&#241;o-13-no-24" TargetMode="External"/><Relationship Id="rId5" Type="http://schemas.openxmlformats.org/officeDocument/2006/relationships/footnotes" Target="footnotes.xml"/><Relationship Id="rId15" Type="http://schemas.openxmlformats.org/officeDocument/2006/relationships/hyperlink" Target="https://open.spotify.com/episode/0AWD1zMhiLBKtdmbloBNmv?si=VzGRvDqlSKyLmVcNWhXRyA&amp;utm_source=copy-link&amp;dl_branch=1&amp;nd=1" TargetMode="External"/><Relationship Id="rId10" Type="http://schemas.openxmlformats.org/officeDocument/2006/relationships/hyperlink" Target="https://cmma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aCulturaMorelia.gob.mx" TargetMode="External"/><Relationship Id="rId14" Type="http://schemas.openxmlformats.org/officeDocument/2006/relationships/hyperlink" Target="https://open.spotify.com/episode/6xhRLg9qfDk6QtSZlEodzE?si=_qyvHJa1SAmKZlnKopkKAg&amp;utm_source=whatsapp&amp;dl_branch=1&amp;n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1424</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Sanchez Raya</dc:creator>
  <cp:keywords/>
  <dc:description/>
  <cp:lastModifiedBy>Microsoft Office User</cp:lastModifiedBy>
  <cp:revision>29</cp:revision>
  <dcterms:created xsi:type="dcterms:W3CDTF">2022-01-08T15:32:00Z</dcterms:created>
  <dcterms:modified xsi:type="dcterms:W3CDTF">2022-01-28T23:15:00Z</dcterms:modified>
</cp:coreProperties>
</file>