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8478C2" w14:textId="2742F017" w:rsidR="008D18CC" w:rsidRDefault="003B2527" w:rsidP="00296D41">
      <w:pPr>
        <w:jc w:val="center"/>
        <w:rPr>
          <w:b/>
          <w:sz w:val="32"/>
          <w:lang w:val="es-MX"/>
        </w:rPr>
      </w:pPr>
      <w:r w:rsidRPr="00163797">
        <w:rPr>
          <w:b/>
          <w:caps/>
          <w:sz w:val="32"/>
          <w:lang w:val="es-MX"/>
        </w:rPr>
        <w:t>Convocatoria</w:t>
      </w:r>
    </w:p>
    <w:p w14:paraId="5AD53605" w14:textId="351BBF3E" w:rsidR="00F36900" w:rsidRPr="00D24C5A" w:rsidRDefault="00D24C5A" w:rsidP="00E67BFE">
      <w:pPr>
        <w:jc w:val="center"/>
        <w:rPr>
          <w:b/>
          <w:sz w:val="32"/>
          <w:lang w:val="es-MX"/>
        </w:rPr>
      </w:pPr>
      <w:r>
        <w:rPr>
          <w:b/>
          <w:sz w:val="32"/>
          <w:lang w:val="es-MX"/>
        </w:rPr>
        <w:t>XIII BIENAL NACIONAL DE PINTURA Y GRABADO “ALFREDO ZALCE”</w:t>
      </w:r>
    </w:p>
    <w:p w14:paraId="408646F1" w14:textId="50DD0A68" w:rsidR="003B2527" w:rsidRDefault="003B2527" w:rsidP="003B2527">
      <w:pPr>
        <w:jc w:val="both"/>
        <w:rPr>
          <w:lang w:val="es-MX"/>
        </w:rPr>
      </w:pPr>
      <w:r w:rsidRPr="003B2527">
        <w:rPr>
          <w:lang w:val="es-MX"/>
        </w:rPr>
        <w:t xml:space="preserve">La Secretaría de Cultura del Gobierno Federal y </w:t>
      </w:r>
      <w:r w:rsidR="008D18CC">
        <w:rPr>
          <w:lang w:val="es-MX"/>
        </w:rPr>
        <w:t>e</w:t>
      </w:r>
      <w:r w:rsidR="008D18CC" w:rsidRPr="003B2527">
        <w:rPr>
          <w:lang w:val="es-MX"/>
        </w:rPr>
        <w:t xml:space="preserve">l </w:t>
      </w:r>
      <w:r w:rsidRPr="003B2527">
        <w:rPr>
          <w:lang w:val="es-MX"/>
        </w:rPr>
        <w:t>Gobierno del Estado de Michoacán, a través d</w:t>
      </w:r>
      <w:r w:rsidR="00AF69DA">
        <w:rPr>
          <w:lang w:val="es-MX"/>
        </w:rPr>
        <w:t xml:space="preserve">e </w:t>
      </w:r>
      <w:r w:rsidR="008D18CC">
        <w:rPr>
          <w:lang w:val="es-MX"/>
        </w:rPr>
        <w:t xml:space="preserve">su </w:t>
      </w:r>
      <w:r w:rsidR="00AF69DA">
        <w:rPr>
          <w:lang w:val="es-MX"/>
        </w:rPr>
        <w:t>Secretaría de Cultura</w:t>
      </w:r>
      <w:r w:rsidRPr="003B2527">
        <w:rPr>
          <w:lang w:val="es-MX"/>
        </w:rPr>
        <w:t xml:space="preserve">, con fundamento en los artículos </w:t>
      </w:r>
      <w:r w:rsidR="00471E61" w:rsidRPr="003B2527">
        <w:rPr>
          <w:lang w:val="es-MX"/>
        </w:rPr>
        <w:t>3</w:t>
      </w:r>
      <w:r w:rsidR="00471E61">
        <w:rPr>
          <w:lang w:val="es-MX"/>
        </w:rPr>
        <w:t>2</w:t>
      </w:r>
      <w:r w:rsidR="00471E61" w:rsidRPr="003B2527">
        <w:rPr>
          <w:lang w:val="es-MX"/>
        </w:rPr>
        <w:t xml:space="preserve"> </w:t>
      </w:r>
      <w:r w:rsidRPr="003B2527">
        <w:rPr>
          <w:lang w:val="es-MX"/>
        </w:rPr>
        <w:t xml:space="preserve">en sus fracciones </w:t>
      </w:r>
      <w:r w:rsidR="00471E61">
        <w:rPr>
          <w:lang w:val="es-MX"/>
        </w:rPr>
        <w:t>IV</w:t>
      </w:r>
      <w:r w:rsidRPr="003B2527">
        <w:rPr>
          <w:lang w:val="es-MX"/>
        </w:rPr>
        <w:t xml:space="preserve">, VI, X, y XI de la Ley Orgánica de la Administración Pública del Estado de Michoacán de Ocampo y </w:t>
      </w:r>
      <w:r w:rsidR="000E024A">
        <w:rPr>
          <w:lang w:val="es-MX"/>
        </w:rPr>
        <w:t>22</w:t>
      </w:r>
      <w:r w:rsidRPr="003B2527">
        <w:rPr>
          <w:lang w:val="es-MX"/>
        </w:rPr>
        <w:t>, fracciones I,</w:t>
      </w:r>
      <w:r w:rsidR="000E024A">
        <w:rPr>
          <w:lang w:val="es-MX"/>
        </w:rPr>
        <w:t xml:space="preserve"> y</w:t>
      </w:r>
      <w:r w:rsidRPr="003B2527">
        <w:rPr>
          <w:lang w:val="es-MX"/>
        </w:rPr>
        <w:t xml:space="preserve"> X, de</w:t>
      </w:r>
      <w:r w:rsidR="00556C60">
        <w:rPr>
          <w:lang w:val="es-MX"/>
        </w:rPr>
        <w:t>l</w:t>
      </w:r>
      <w:r w:rsidRPr="003B2527">
        <w:rPr>
          <w:lang w:val="es-MX"/>
        </w:rPr>
        <w:t xml:space="preserve"> Reglamento</w:t>
      </w:r>
      <w:r w:rsidR="000E024A">
        <w:rPr>
          <w:lang w:val="es-MX"/>
        </w:rPr>
        <w:t xml:space="preserve"> Interior de la Secretaría de Cultura</w:t>
      </w:r>
      <w:r w:rsidRPr="003B2527">
        <w:rPr>
          <w:lang w:val="es-MX"/>
        </w:rPr>
        <w:t xml:space="preserve">, </w:t>
      </w:r>
      <w:r w:rsidR="00A714DF">
        <w:rPr>
          <w:lang w:val="es-MX"/>
        </w:rPr>
        <w:t xml:space="preserve">así como los </w:t>
      </w:r>
      <w:r w:rsidRPr="003B2527">
        <w:rPr>
          <w:lang w:val="es-MX"/>
        </w:rPr>
        <w:t>artículos 5 y 11 y demás relativos de la Ley de Desarrollo Cultural para el Estado de Michoacán de Ocampo, con la finalidad de promover y difundir las diferentes expresiones artísticas</w:t>
      </w:r>
      <w:r w:rsidR="00A714DF">
        <w:rPr>
          <w:lang w:val="es-MX"/>
        </w:rPr>
        <w:t>,</w:t>
      </w:r>
    </w:p>
    <w:p w14:paraId="7A5C5F51" w14:textId="77777777" w:rsidR="003B2527" w:rsidRPr="00296D41" w:rsidRDefault="003B2527" w:rsidP="00E67BFE">
      <w:pPr>
        <w:jc w:val="center"/>
        <w:rPr>
          <w:b/>
          <w:lang w:val="es-MX"/>
        </w:rPr>
      </w:pPr>
      <w:r w:rsidRPr="00296D41">
        <w:rPr>
          <w:b/>
          <w:lang w:val="es-MX"/>
        </w:rPr>
        <w:t>Convocan a la XIII BIENAL NACIONAL DE PINTURA</w:t>
      </w:r>
      <w:r w:rsidR="009D0883" w:rsidRPr="00296D41">
        <w:rPr>
          <w:b/>
          <w:lang w:val="es-MX"/>
        </w:rPr>
        <w:t xml:space="preserve"> Y GRABADO “ALFREDO ZALCE” 2022</w:t>
      </w:r>
    </w:p>
    <w:p w14:paraId="44C1A97A" w14:textId="77777777" w:rsidR="003B2527" w:rsidRPr="00FA7290" w:rsidRDefault="003B2527" w:rsidP="003B2527">
      <w:pPr>
        <w:jc w:val="center"/>
        <w:rPr>
          <w:b/>
          <w:color w:val="005392"/>
          <w:lang w:val="es-MX"/>
        </w:rPr>
      </w:pPr>
    </w:p>
    <w:p w14:paraId="548F7B52" w14:textId="77777777" w:rsidR="003B2527" w:rsidRPr="003B2527" w:rsidRDefault="003B2527" w:rsidP="00E67BFE">
      <w:pPr>
        <w:jc w:val="center"/>
        <w:rPr>
          <w:b/>
          <w:color w:val="000000" w:themeColor="text1"/>
          <w:lang w:val="es-MX"/>
        </w:rPr>
      </w:pPr>
      <w:r w:rsidRPr="003B2527">
        <w:rPr>
          <w:b/>
          <w:color w:val="000000" w:themeColor="text1"/>
          <w:lang w:val="es-MX"/>
        </w:rPr>
        <w:t>A celebrarse en el Estado de Michoacán bajo las siguientes bases:</w:t>
      </w:r>
    </w:p>
    <w:p w14:paraId="1F7AD601" w14:textId="77777777" w:rsidR="003B2527" w:rsidRDefault="003B2527">
      <w:pPr>
        <w:rPr>
          <w:lang w:val="es-MX"/>
        </w:rPr>
      </w:pPr>
    </w:p>
    <w:p w14:paraId="46709657" w14:textId="77777777" w:rsidR="003B2527" w:rsidRDefault="003B2527" w:rsidP="00E67BFE">
      <w:pPr>
        <w:jc w:val="both"/>
        <w:rPr>
          <w:lang w:val="es-MX"/>
        </w:rPr>
      </w:pPr>
      <w:r w:rsidRPr="003B2527">
        <w:rPr>
          <w:lang w:val="es-MX"/>
        </w:rPr>
        <w:t>La participación en la presente convocatoria implica el conocimiento y la aceptación de las pres</w:t>
      </w:r>
      <w:r w:rsidR="00C76156">
        <w:rPr>
          <w:lang w:val="es-MX"/>
        </w:rPr>
        <w:t xml:space="preserve">entes bases, por lo que </w:t>
      </w:r>
      <w:r w:rsidR="00085F92" w:rsidRPr="00827942">
        <w:rPr>
          <w:lang w:val="es-MX"/>
        </w:rPr>
        <w:t>las y los autores</w:t>
      </w:r>
      <w:r w:rsidRPr="003B2527">
        <w:rPr>
          <w:lang w:val="es-MX"/>
        </w:rPr>
        <w:t xml:space="preserve"> manifiesta</w:t>
      </w:r>
      <w:r w:rsidR="00C76156">
        <w:rPr>
          <w:lang w:val="es-MX"/>
        </w:rPr>
        <w:t>n</w:t>
      </w:r>
      <w:r w:rsidRPr="003B2527">
        <w:rPr>
          <w:lang w:val="es-MX"/>
        </w:rPr>
        <w:t xml:space="preserve"> su conformidad con los requisitos, términos y/o condiciones en ellas establecidos, los cuales no son apelables, ni están sujetos a negociación o modificación de ninguna índole y podrán consultarse en</w:t>
      </w:r>
      <w:r>
        <w:rPr>
          <w:lang w:val="es-MX"/>
        </w:rPr>
        <w:t xml:space="preserve"> </w:t>
      </w:r>
      <w:r w:rsidRPr="003B2527">
        <w:rPr>
          <w:b/>
          <w:lang w:val="es-MX"/>
        </w:rPr>
        <w:t>www.secumenlinea.gob.mx</w:t>
      </w:r>
      <w:r w:rsidRPr="003B2527">
        <w:rPr>
          <w:lang w:val="es-MX"/>
        </w:rPr>
        <w:t xml:space="preserve">; cualquier duda, aclaración y/o interpretación en la observancia o aplicación de cada punto establecido en esta convocatoria, serán resueltas </w:t>
      </w:r>
      <w:r>
        <w:rPr>
          <w:lang w:val="es-MX"/>
        </w:rPr>
        <w:t>por las autoridades convocantes.</w:t>
      </w:r>
    </w:p>
    <w:p w14:paraId="6844675D" w14:textId="77777777" w:rsidR="003B2527" w:rsidRPr="003B2527" w:rsidRDefault="003B2527" w:rsidP="00E67BFE">
      <w:pPr>
        <w:jc w:val="both"/>
        <w:rPr>
          <w:b/>
          <w:color w:val="000000" w:themeColor="text1"/>
          <w:lang w:val="es-MX"/>
        </w:rPr>
      </w:pPr>
    </w:p>
    <w:p w14:paraId="233E39DF" w14:textId="77777777" w:rsidR="003B2527" w:rsidRPr="00CF54E3" w:rsidRDefault="003B2527" w:rsidP="00E67BFE">
      <w:pPr>
        <w:spacing w:after="200" w:line="276" w:lineRule="auto"/>
        <w:jc w:val="both"/>
        <w:rPr>
          <w:b/>
          <w:color w:val="005392"/>
          <w:sz w:val="24"/>
          <w:szCs w:val="24"/>
          <w:lang w:val="es-MX"/>
        </w:rPr>
      </w:pPr>
      <w:r w:rsidRPr="00CF54E3">
        <w:rPr>
          <w:b/>
          <w:color w:val="005392"/>
          <w:sz w:val="24"/>
          <w:szCs w:val="24"/>
          <w:lang w:val="es-MX"/>
        </w:rPr>
        <w:t>DE LOS PARTICIPANTES</w:t>
      </w:r>
    </w:p>
    <w:p w14:paraId="253EE6BF" w14:textId="6335BAE6" w:rsidR="003B2527" w:rsidRDefault="003B2527" w:rsidP="00CF54E3">
      <w:pPr>
        <w:ind w:left="360"/>
        <w:jc w:val="both"/>
        <w:rPr>
          <w:lang w:val="es-MX"/>
        </w:rPr>
      </w:pPr>
      <w:r w:rsidRPr="003B2527">
        <w:rPr>
          <w:lang w:val="es-MX"/>
        </w:rPr>
        <w:t>Podrán participar de manera individual</w:t>
      </w:r>
      <w:r w:rsidR="00C76156">
        <w:rPr>
          <w:lang w:val="es-MX"/>
        </w:rPr>
        <w:t xml:space="preserve"> </w:t>
      </w:r>
      <w:r w:rsidR="002A7841" w:rsidRPr="00827942">
        <w:rPr>
          <w:lang w:val="es-MX"/>
        </w:rPr>
        <w:t>las personas</w:t>
      </w:r>
      <w:r w:rsidR="002A7841">
        <w:rPr>
          <w:lang w:val="es-MX"/>
        </w:rPr>
        <w:t xml:space="preserve"> mexicanas</w:t>
      </w:r>
      <w:r w:rsidR="00FD3B46">
        <w:rPr>
          <w:lang w:val="es-MX"/>
        </w:rPr>
        <w:t xml:space="preserve"> mayores de edad</w:t>
      </w:r>
      <w:r w:rsidR="002A7841">
        <w:rPr>
          <w:lang w:val="es-MX"/>
        </w:rPr>
        <w:t>, así como las personas</w:t>
      </w:r>
      <w:r w:rsidRPr="003B2527">
        <w:rPr>
          <w:lang w:val="es-MX"/>
        </w:rPr>
        <w:t xml:space="preserve"> </w:t>
      </w:r>
      <w:r w:rsidR="002A7841">
        <w:rPr>
          <w:lang w:val="es-MX"/>
        </w:rPr>
        <w:t>extranjera</w:t>
      </w:r>
      <w:r w:rsidRPr="002525C1">
        <w:rPr>
          <w:lang w:val="es-MX"/>
        </w:rPr>
        <w:t>s residentes en el país que comprueben una estancia mínima y consecutiva de seis años al cierre de la convocatoria.</w:t>
      </w:r>
      <w:r w:rsidR="002A7841">
        <w:rPr>
          <w:lang w:val="es-MX"/>
        </w:rPr>
        <w:t xml:space="preserve"> En caso de que sean extranjera</w:t>
      </w:r>
      <w:r w:rsidR="00CF54E3" w:rsidRPr="002525C1">
        <w:rPr>
          <w:lang w:val="es-MX"/>
        </w:rPr>
        <w:t xml:space="preserve">s, deberán acreditar su legal </w:t>
      </w:r>
      <w:r w:rsidR="002525C1" w:rsidRPr="002525C1">
        <w:rPr>
          <w:lang w:val="es-MX"/>
        </w:rPr>
        <w:t>estadía en México con documento</w:t>
      </w:r>
      <w:r w:rsidR="00CF54E3" w:rsidRPr="002525C1">
        <w:rPr>
          <w:lang w:val="es-MX"/>
        </w:rPr>
        <w:t xml:space="preserve"> de residencia permanente expedida por el Instituto Nacional de Migración.</w:t>
      </w:r>
    </w:p>
    <w:p w14:paraId="7926F2D8" w14:textId="42803712" w:rsidR="008D4EDB" w:rsidRPr="003B2527" w:rsidRDefault="008D4EDB" w:rsidP="00CF54E3">
      <w:pPr>
        <w:ind w:left="360"/>
        <w:jc w:val="both"/>
        <w:rPr>
          <w:lang w:val="es-MX"/>
        </w:rPr>
      </w:pPr>
      <w:r>
        <w:rPr>
          <w:lang w:val="es-MX"/>
        </w:rPr>
        <w:t>Quedan excluido</w:t>
      </w:r>
      <w:r w:rsidR="002A7841">
        <w:rPr>
          <w:lang w:val="es-MX"/>
        </w:rPr>
        <w:t>s de la presente convocatoria las y los</w:t>
      </w:r>
      <w:r>
        <w:rPr>
          <w:lang w:val="es-MX"/>
        </w:rPr>
        <w:t xml:space="preserve"> </w:t>
      </w:r>
      <w:r w:rsidR="0024255D">
        <w:rPr>
          <w:lang w:val="es-MX"/>
        </w:rPr>
        <w:t xml:space="preserve">servidores públicos </w:t>
      </w:r>
      <w:r w:rsidR="002A7841">
        <w:rPr>
          <w:lang w:val="es-MX"/>
        </w:rPr>
        <w:t xml:space="preserve">municipales, </w:t>
      </w:r>
      <w:r w:rsidR="0024255D">
        <w:rPr>
          <w:lang w:val="es-MX"/>
        </w:rPr>
        <w:t xml:space="preserve">estatales y federales bajo cualquier tipo de contratación a fin de evitar conflictos de interés. </w:t>
      </w:r>
      <w:r w:rsidR="007F710B">
        <w:rPr>
          <w:lang w:val="es-MX"/>
        </w:rPr>
        <w:t xml:space="preserve">Así como los ganadores de los premios de adquisición de la edición inmediata anterior de la Bienal Nacional de Pintura y Grabado Alfredo </w:t>
      </w:r>
      <w:proofErr w:type="spellStart"/>
      <w:r w:rsidR="007F710B">
        <w:rPr>
          <w:lang w:val="es-MX"/>
        </w:rPr>
        <w:t>Zalce</w:t>
      </w:r>
      <w:proofErr w:type="spellEnd"/>
      <w:r w:rsidR="007F710B">
        <w:rPr>
          <w:lang w:val="es-MX"/>
        </w:rPr>
        <w:t xml:space="preserve"> (2020). </w:t>
      </w:r>
    </w:p>
    <w:p w14:paraId="22B7EC4A" w14:textId="77777777" w:rsidR="007A4814" w:rsidRDefault="007A4814" w:rsidP="00E67BFE">
      <w:pPr>
        <w:spacing w:after="200" w:line="276" w:lineRule="auto"/>
        <w:jc w:val="both"/>
        <w:rPr>
          <w:b/>
          <w:color w:val="005392"/>
          <w:sz w:val="24"/>
          <w:szCs w:val="24"/>
          <w:lang w:val="es-MX"/>
        </w:rPr>
      </w:pPr>
    </w:p>
    <w:p w14:paraId="2144894E" w14:textId="6984B245" w:rsidR="003B2527" w:rsidRPr="00100A5B" w:rsidRDefault="003B2527" w:rsidP="00E67BFE">
      <w:pPr>
        <w:spacing w:after="200" w:line="276" w:lineRule="auto"/>
        <w:jc w:val="both"/>
        <w:rPr>
          <w:b/>
          <w:color w:val="005392"/>
          <w:sz w:val="24"/>
          <w:szCs w:val="24"/>
          <w:lang w:val="es-MX"/>
        </w:rPr>
      </w:pPr>
      <w:r w:rsidRPr="00100A5B">
        <w:rPr>
          <w:b/>
          <w:color w:val="005392"/>
          <w:sz w:val="24"/>
          <w:szCs w:val="24"/>
          <w:lang w:val="es-MX"/>
        </w:rPr>
        <w:t>MODALIDADES</w:t>
      </w:r>
      <w:r w:rsidR="0063018A" w:rsidRPr="00100A5B">
        <w:rPr>
          <w:b/>
          <w:color w:val="005392"/>
          <w:sz w:val="24"/>
          <w:szCs w:val="24"/>
          <w:lang w:val="es-MX"/>
        </w:rPr>
        <w:t xml:space="preserve"> Y ESPECIFICACIONES </w:t>
      </w:r>
    </w:p>
    <w:p w14:paraId="5D543852" w14:textId="77777777" w:rsidR="003B2527" w:rsidRPr="00265D86" w:rsidRDefault="003B2527" w:rsidP="00E67BFE">
      <w:pPr>
        <w:pStyle w:val="Prrafodelista"/>
        <w:spacing w:after="200" w:line="276" w:lineRule="auto"/>
        <w:jc w:val="both"/>
        <w:rPr>
          <w:b/>
          <w:color w:val="005392"/>
          <w:sz w:val="24"/>
          <w:szCs w:val="24"/>
        </w:rPr>
      </w:pPr>
    </w:p>
    <w:p w14:paraId="03018A78" w14:textId="16FCEC9C" w:rsidR="003B2527" w:rsidRDefault="003B2527" w:rsidP="00E67BFE">
      <w:pPr>
        <w:pStyle w:val="Prrafodelista"/>
        <w:jc w:val="both"/>
        <w:rPr>
          <w:b/>
          <w:color w:val="000000" w:themeColor="text1"/>
          <w:sz w:val="24"/>
          <w:szCs w:val="24"/>
        </w:rPr>
      </w:pPr>
      <w:r w:rsidRPr="00265D86">
        <w:rPr>
          <w:sz w:val="24"/>
          <w:szCs w:val="24"/>
        </w:rPr>
        <w:t xml:space="preserve">El certamen se desarrollará en dos categorías: </w:t>
      </w:r>
      <w:r w:rsidR="007A4814">
        <w:rPr>
          <w:b/>
          <w:color w:val="000000" w:themeColor="text1"/>
          <w:sz w:val="24"/>
          <w:szCs w:val="24"/>
        </w:rPr>
        <w:t>Pintura y G</w:t>
      </w:r>
      <w:r w:rsidRPr="00265D86">
        <w:rPr>
          <w:b/>
          <w:color w:val="000000" w:themeColor="text1"/>
          <w:sz w:val="24"/>
          <w:szCs w:val="24"/>
        </w:rPr>
        <w:t>rabado.</w:t>
      </w:r>
    </w:p>
    <w:p w14:paraId="6D29C78D" w14:textId="77777777" w:rsidR="0052031C" w:rsidRDefault="0052031C" w:rsidP="00E67BFE">
      <w:pPr>
        <w:pStyle w:val="Prrafodelista"/>
        <w:jc w:val="both"/>
        <w:rPr>
          <w:b/>
          <w:color w:val="000000" w:themeColor="text1"/>
          <w:sz w:val="24"/>
          <w:szCs w:val="24"/>
        </w:rPr>
      </w:pPr>
    </w:p>
    <w:p w14:paraId="76D961A2" w14:textId="77777777" w:rsidR="0052031C" w:rsidRPr="00426F4A" w:rsidRDefault="002A7841" w:rsidP="00E67BFE">
      <w:pPr>
        <w:pStyle w:val="Prrafodelista"/>
        <w:numPr>
          <w:ilvl w:val="0"/>
          <w:numId w:val="5"/>
        </w:numPr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Categoría Pintura: las y los</w:t>
      </w:r>
      <w:r w:rsidR="00C76156" w:rsidRPr="00426F4A">
        <w:rPr>
          <w:color w:val="000000" w:themeColor="text1"/>
        </w:rPr>
        <w:t xml:space="preserve"> autore</w:t>
      </w:r>
      <w:r w:rsidR="0052031C" w:rsidRPr="00426F4A">
        <w:rPr>
          <w:color w:val="000000" w:themeColor="text1"/>
        </w:rPr>
        <w:t xml:space="preserve">s </w:t>
      </w:r>
      <w:r w:rsidR="00CF54E3" w:rsidRPr="00426F4A">
        <w:rPr>
          <w:color w:val="000000" w:themeColor="text1"/>
        </w:rPr>
        <w:t>podrán participar hasta con dos</w:t>
      </w:r>
      <w:r w:rsidR="0052031C" w:rsidRPr="00426F4A">
        <w:rPr>
          <w:color w:val="000000" w:themeColor="text1"/>
        </w:rPr>
        <w:t xml:space="preserve"> obras; éstas deberán tener dimensiones no mayores de 150 centímetros por</w:t>
      </w:r>
      <w:r w:rsidR="00C76156" w:rsidRPr="00426F4A">
        <w:rPr>
          <w:color w:val="000000" w:themeColor="text1"/>
        </w:rPr>
        <w:t xml:space="preserve"> cualquiera de sus</w:t>
      </w:r>
      <w:r w:rsidR="0052031C" w:rsidRPr="00426F4A">
        <w:rPr>
          <w:color w:val="000000" w:themeColor="text1"/>
        </w:rPr>
        <w:t xml:space="preserve"> lado</w:t>
      </w:r>
      <w:r w:rsidR="00C76156" w:rsidRPr="00426F4A">
        <w:rPr>
          <w:color w:val="000000" w:themeColor="text1"/>
        </w:rPr>
        <w:t>s</w:t>
      </w:r>
      <w:r>
        <w:rPr>
          <w:color w:val="000000" w:themeColor="text1"/>
        </w:rPr>
        <w:t xml:space="preserve">, </w:t>
      </w:r>
      <w:r w:rsidR="0052031C" w:rsidRPr="00426F4A">
        <w:rPr>
          <w:color w:val="000000" w:themeColor="text1"/>
        </w:rPr>
        <w:t>para formatos irregulares se tomarán l</w:t>
      </w:r>
      <w:r>
        <w:rPr>
          <w:color w:val="000000" w:themeColor="text1"/>
        </w:rPr>
        <w:t>as mismas medidas de referencia</w:t>
      </w:r>
      <w:r w:rsidR="002525C1" w:rsidRPr="00426F4A">
        <w:rPr>
          <w:color w:val="000000" w:themeColor="text1"/>
        </w:rPr>
        <w:t>. De ser seleccionada la obra</w:t>
      </w:r>
      <w:r w:rsidR="0052031C" w:rsidRPr="00426F4A">
        <w:rPr>
          <w:color w:val="000000" w:themeColor="text1"/>
        </w:rPr>
        <w:t xml:space="preserve"> se presentará debidamente enmarcada </w:t>
      </w:r>
      <w:r>
        <w:rPr>
          <w:color w:val="000000" w:themeColor="text1"/>
        </w:rPr>
        <w:t xml:space="preserve">o con soporte específico </w:t>
      </w:r>
      <w:r w:rsidR="0052031C" w:rsidRPr="00426F4A">
        <w:rPr>
          <w:color w:val="000000" w:themeColor="text1"/>
        </w:rPr>
        <w:t>sin exceder</w:t>
      </w:r>
      <w:r>
        <w:rPr>
          <w:color w:val="000000" w:themeColor="text1"/>
        </w:rPr>
        <w:t xml:space="preserve"> en su totalidad estas medidas por alguno de sus lados.</w:t>
      </w:r>
    </w:p>
    <w:p w14:paraId="0C838CE6" w14:textId="77777777" w:rsidR="0052031C" w:rsidRPr="00426F4A" w:rsidRDefault="0052031C" w:rsidP="00E67BFE">
      <w:pPr>
        <w:pStyle w:val="Prrafodelista"/>
        <w:jc w:val="both"/>
        <w:rPr>
          <w:color w:val="000000" w:themeColor="text1"/>
        </w:rPr>
      </w:pPr>
    </w:p>
    <w:p w14:paraId="2DC10F93" w14:textId="77777777" w:rsidR="001C1BF4" w:rsidRPr="00426F4A" w:rsidRDefault="00F8336C" w:rsidP="00CF54E3">
      <w:pPr>
        <w:pStyle w:val="Prrafodelista"/>
        <w:numPr>
          <w:ilvl w:val="0"/>
          <w:numId w:val="5"/>
        </w:numPr>
        <w:jc w:val="both"/>
        <w:rPr>
          <w:color w:val="000000" w:themeColor="text1"/>
        </w:rPr>
      </w:pPr>
      <w:r>
        <w:rPr>
          <w:color w:val="000000" w:themeColor="text1"/>
        </w:rPr>
        <w:t>Categoría de Grabado: las y los</w:t>
      </w:r>
      <w:r w:rsidR="00C76156" w:rsidRPr="00426F4A">
        <w:rPr>
          <w:color w:val="000000" w:themeColor="text1"/>
        </w:rPr>
        <w:t xml:space="preserve"> concursante</w:t>
      </w:r>
      <w:r w:rsidR="0052031C" w:rsidRPr="00426F4A">
        <w:rPr>
          <w:color w:val="000000" w:themeColor="text1"/>
        </w:rPr>
        <w:t xml:space="preserve">s en la modalidad de grabado </w:t>
      </w:r>
      <w:r w:rsidR="00CF54E3" w:rsidRPr="00426F4A">
        <w:rPr>
          <w:color w:val="000000" w:themeColor="text1"/>
        </w:rPr>
        <w:t>podrán participar hasta con dos</w:t>
      </w:r>
      <w:r w:rsidR="00C76156" w:rsidRPr="00426F4A">
        <w:rPr>
          <w:color w:val="000000" w:themeColor="text1"/>
        </w:rPr>
        <w:t xml:space="preserve"> obras, éstas deberán tener dimensiones</w:t>
      </w:r>
      <w:r w:rsidR="002525C1" w:rsidRPr="00426F4A">
        <w:rPr>
          <w:color w:val="000000" w:themeColor="text1"/>
        </w:rPr>
        <w:t xml:space="preserve"> no mayores de 150</w:t>
      </w:r>
      <w:r w:rsidR="0052031C" w:rsidRPr="00426F4A">
        <w:rPr>
          <w:color w:val="000000" w:themeColor="text1"/>
        </w:rPr>
        <w:t xml:space="preserve"> centímetros por cualquiera de sus lados</w:t>
      </w:r>
      <w:r>
        <w:rPr>
          <w:color w:val="000000" w:themeColor="text1"/>
        </w:rPr>
        <w:t xml:space="preserve">, </w:t>
      </w:r>
      <w:r w:rsidR="002525C1" w:rsidRPr="00426F4A">
        <w:rPr>
          <w:color w:val="000000" w:themeColor="text1"/>
        </w:rPr>
        <w:t>para formatos irregulares se tomarán l</w:t>
      </w:r>
      <w:r>
        <w:rPr>
          <w:color w:val="000000" w:themeColor="text1"/>
        </w:rPr>
        <w:t>as mismas medidas de referencia</w:t>
      </w:r>
      <w:r w:rsidR="0052031C" w:rsidRPr="00426F4A">
        <w:rPr>
          <w:color w:val="000000" w:themeColor="text1"/>
        </w:rPr>
        <w:t>. De igual forma</w:t>
      </w:r>
      <w:r w:rsidR="002525C1" w:rsidRPr="00426F4A">
        <w:rPr>
          <w:color w:val="000000" w:themeColor="text1"/>
        </w:rPr>
        <w:t>, de ser seleccionada la obra</w:t>
      </w:r>
      <w:r w:rsidR="0052031C" w:rsidRPr="00426F4A">
        <w:rPr>
          <w:color w:val="000000" w:themeColor="text1"/>
        </w:rPr>
        <w:t xml:space="preserve"> deberá p</w:t>
      </w:r>
      <w:r w:rsidR="00C76156" w:rsidRPr="00426F4A">
        <w:rPr>
          <w:color w:val="000000" w:themeColor="text1"/>
        </w:rPr>
        <w:t>resentarse debidamente enmarcada</w:t>
      </w:r>
      <w:r>
        <w:rPr>
          <w:color w:val="000000" w:themeColor="text1"/>
        </w:rPr>
        <w:t xml:space="preserve"> o con soporte específico</w:t>
      </w:r>
      <w:r w:rsidR="0052031C" w:rsidRPr="00426F4A">
        <w:rPr>
          <w:color w:val="000000" w:themeColor="text1"/>
        </w:rPr>
        <w:t xml:space="preserve"> sin exceder en su totalidad estas medidas</w:t>
      </w:r>
      <w:r>
        <w:rPr>
          <w:color w:val="000000" w:themeColor="text1"/>
        </w:rPr>
        <w:t xml:space="preserve"> por alguno de sus lados</w:t>
      </w:r>
      <w:r w:rsidR="0052031C" w:rsidRPr="00426F4A">
        <w:rPr>
          <w:color w:val="000000" w:themeColor="text1"/>
        </w:rPr>
        <w:t>.</w:t>
      </w:r>
      <w:r w:rsidR="00CF54E3" w:rsidRPr="00426F4A">
        <w:rPr>
          <w:color w:val="000000" w:themeColor="text1"/>
        </w:rPr>
        <w:t xml:space="preserve"> Las</w:t>
      </w:r>
      <w:r w:rsidR="00C76156" w:rsidRPr="00426F4A">
        <w:rPr>
          <w:color w:val="000000" w:themeColor="text1"/>
        </w:rPr>
        <w:t xml:space="preserve"> técnicas de realización de las obras deberán ser las siguientes: aguatinta, aguafuerte, barnices, buril, punta seca, </w:t>
      </w:r>
      <w:proofErr w:type="spellStart"/>
      <w:r w:rsidR="00C76156" w:rsidRPr="00426F4A">
        <w:rPr>
          <w:color w:val="000000" w:themeColor="text1"/>
        </w:rPr>
        <w:t>mezzotinta</w:t>
      </w:r>
      <w:proofErr w:type="spellEnd"/>
      <w:r w:rsidR="00C76156" w:rsidRPr="00426F4A">
        <w:rPr>
          <w:color w:val="000000" w:themeColor="text1"/>
        </w:rPr>
        <w:t xml:space="preserve">, xilografía, linóleo, serigrafía, </w:t>
      </w:r>
      <w:proofErr w:type="spellStart"/>
      <w:r w:rsidR="00C76156" w:rsidRPr="00426F4A">
        <w:rPr>
          <w:color w:val="000000" w:themeColor="text1"/>
        </w:rPr>
        <w:t>siligrafía</w:t>
      </w:r>
      <w:proofErr w:type="spellEnd"/>
      <w:r w:rsidR="00C76156" w:rsidRPr="00426F4A">
        <w:rPr>
          <w:color w:val="000000" w:themeColor="text1"/>
        </w:rPr>
        <w:t xml:space="preserve"> y litografía</w:t>
      </w:r>
      <w:r w:rsidR="008D4EDB" w:rsidRPr="00426F4A">
        <w:rPr>
          <w:color w:val="000000" w:themeColor="text1"/>
        </w:rPr>
        <w:t xml:space="preserve">. En el caso de las técnicas mixtas, deberán ser dentro de las antes mencionadas. </w:t>
      </w:r>
    </w:p>
    <w:p w14:paraId="627F40D5" w14:textId="77777777" w:rsidR="001C1BF4" w:rsidRPr="00E67BFE" w:rsidRDefault="001C1BF4" w:rsidP="00E67BFE">
      <w:pPr>
        <w:pStyle w:val="Prrafodelista"/>
        <w:jc w:val="both"/>
        <w:rPr>
          <w:b/>
          <w:color w:val="000000" w:themeColor="text1"/>
        </w:rPr>
      </w:pPr>
    </w:p>
    <w:p w14:paraId="46E721B1" w14:textId="77777777" w:rsidR="001C1BF4" w:rsidRPr="00E67BFE" w:rsidRDefault="001C1BF4" w:rsidP="00E67BFE">
      <w:pPr>
        <w:pStyle w:val="Prrafodelista"/>
        <w:numPr>
          <w:ilvl w:val="0"/>
          <w:numId w:val="5"/>
        </w:numPr>
        <w:jc w:val="both"/>
        <w:rPr>
          <w:color w:val="000000" w:themeColor="text1"/>
        </w:rPr>
      </w:pPr>
      <w:r w:rsidRPr="00E67BFE">
        <w:rPr>
          <w:color w:val="000000" w:themeColor="text1"/>
        </w:rPr>
        <w:t>En ambas categorías el tema será libre.</w:t>
      </w:r>
    </w:p>
    <w:p w14:paraId="2C0455E0" w14:textId="7B9F699D" w:rsidR="001C1BF4" w:rsidRPr="00E67BFE" w:rsidRDefault="001C1BF4" w:rsidP="00E67BFE">
      <w:pPr>
        <w:pStyle w:val="Prrafodelista"/>
        <w:numPr>
          <w:ilvl w:val="0"/>
          <w:numId w:val="5"/>
        </w:numPr>
        <w:spacing w:after="200" w:line="276" w:lineRule="auto"/>
        <w:jc w:val="both"/>
      </w:pPr>
      <w:r w:rsidRPr="00E67BFE">
        <w:rPr>
          <w:color w:val="000000" w:themeColor="text1"/>
        </w:rPr>
        <w:t>Las obras participantes deberán ha</w:t>
      </w:r>
      <w:r w:rsidR="00534DC7">
        <w:rPr>
          <w:color w:val="000000" w:themeColor="text1"/>
        </w:rPr>
        <w:t xml:space="preserve">ber </w:t>
      </w:r>
      <w:r w:rsidR="008D4EDB">
        <w:rPr>
          <w:color w:val="000000" w:themeColor="text1"/>
        </w:rPr>
        <w:t xml:space="preserve">sido producidas entre </w:t>
      </w:r>
      <w:r w:rsidR="008D4EDB" w:rsidRPr="0099229A">
        <w:rPr>
          <w:b/>
          <w:color w:val="000000" w:themeColor="text1"/>
        </w:rPr>
        <w:t>octubre</w:t>
      </w:r>
      <w:r w:rsidR="00534DC7" w:rsidRPr="0099229A">
        <w:rPr>
          <w:b/>
          <w:color w:val="000000" w:themeColor="text1"/>
        </w:rPr>
        <w:t xml:space="preserve"> de 2020</w:t>
      </w:r>
      <w:r w:rsidR="00534DC7">
        <w:rPr>
          <w:color w:val="000000" w:themeColor="text1"/>
        </w:rPr>
        <w:t xml:space="preserve"> al cierre del registro de la presente convocatoria</w:t>
      </w:r>
      <w:r w:rsidR="00AF69DA">
        <w:rPr>
          <w:color w:val="000000" w:themeColor="text1"/>
        </w:rPr>
        <w:t>,</w:t>
      </w:r>
      <w:r w:rsidR="00534DC7">
        <w:rPr>
          <w:color w:val="000000" w:themeColor="text1"/>
        </w:rPr>
        <w:t xml:space="preserve"> </w:t>
      </w:r>
      <w:r w:rsidR="008D4EDB">
        <w:rPr>
          <w:color w:val="000000" w:themeColor="text1"/>
        </w:rPr>
        <w:t xml:space="preserve">el </w:t>
      </w:r>
      <w:r w:rsidR="00CC5732">
        <w:rPr>
          <w:b/>
          <w:color w:val="000000" w:themeColor="text1"/>
        </w:rPr>
        <w:t>2 de octubre</w:t>
      </w:r>
      <w:r w:rsidR="008D4EDB" w:rsidRPr="0099229A">
        <w:rPr>
          <w:b/>
          <w:color w:val="000000" w:themeColor="text1"/>
        </w:rPr>
        <w:t xml:space="preserve"> de 2022</w:t>
      </w:r>
      <w:r w:rsidR="00F8336C">
        <w:rPr>
          <w:b/>
          <w:color w:val="000000" w:themeColor="text1"/>
        </w:rPr>
        <w:t>.</w:t>
      </w:r>
      <w:r w:rsidR="00FA7290" w:rsidRPr="0099229A">
        <w:rPr>
          <w:b/>
          <w:color w:val="000000" w:themeColor="text1"/>
        </w:rPr>
        <w:t xml:space="preserve"> </w:t>
      </w:r>
    </w:p>
    <w:p w14:paraId="3D5F2C4C" w14:textId="77777777" w:rsidR="001C1BF4" w:rsidRPr="00E67BFE" w:rsidRDefault="001C1BF4" w:rsidP="00E67BFE">
      <w:pPr>
        <w:pStyle w:val="Prrafodelista"/>
        <w:numPr>
          <w:ilvl w:val="0"/>
          <w:numId w:val="5"/>
        </w:numPr>
        <w:spacing w:after="200" w:line="276" w:lineRule="auto"/>
        <w:jc w:val="both"/>
      </w:pPr>
      <w:r w:rsidRPr="00E67BFE">
        <w:rPr>
          <w:color w:val="000000" w:themeColor="text1"/>
        </w:rPr>
        <w:t>En ambas disciplinas las obras deberán ser inéditas, por lo cual no deberán haber sido galardonadas, exhibidas o partícipes en ningún otro concurso.</w:t>
      </w:r>
    </w:p>
    <w:p w14:paraId="073322C0" w14:textId="77777777" w:rsidR="00FA7290" w:rsidRPr="009A5E46" w:rsidRDefault="00FA7290" w:rsidP="00E67BFE">
      <w:pPr>
        <w:spacing w:after="200" w:line="276" w:lineRule="auto"/>
        <w:jc w:val="both"/>
        <w:rPr>
          <w:sz w:val="24"/>
          <w:szCs w:val="24"/>
          <w:lang w:val="es-MX"/>
        </w:rPr>
      </w:pPr>
    </w:p>
    <w:p w14:paraId="4FC8C9A2" w14:textId="77777777" w:rsidR="00FA7290" w:rsidRPr="00A243B3" w:rsidRDefault="00A243B3" w:rsidP="00E67BFE">
      <w:pPr>
        <w:jc w:val="both"/>
        <w:rPr>
          <w:b/>
          <w:color w:val="005392"/>
          <w:sz w:val="24"/>
          <w:szCs w:val="24"/>
          <w:lang w:val="es-MX"/>
        </w:rPr>
      </w:pPr>
      <w:r w:rsidRPr="00A243B3">
        <w:rPr>
          <w:b/>
          <w:color w:val="005392"/>
          <w:sz w:val="24"/>
          <w:szCs w:val="24"/>
          <w:lang w:val="es-MX"/>
        </w:rPr>
        <w:t xml:space="preserve">DEL REGISTRO Y LA </w:t>
      </w:r>
      <w:r w:rsidR="00FA7290" w:rsidRPr="00A243B3">
        <w:rPr>
          <w:b/>
          <w:color w:val="005392"/>
          <w:sz w:val="24"/>
          <w:szCs w:val="24"/>
          <w:lang w:val="es-MX"/>
        </w:rPr>
        <w:t xml:space="preserve">DOCUMENTACIÓN REQUERIDA </w:t>
      </w:r>
      <w:r>
        <w:rPr>
          <w:b/>
          <w:color w:val="005392"/>
          <w:sz w:val="24"/>
          <w:szCs w:val="24"/>
          <w:lang w:val="es-MX"/>
        </w:rPr>
        <w:t>EN EL PROCESO</w:t>
      </w:r>
    </w:p>
    <w:p w14:paraId="64EC3A4B" w14:textId="7D175750" w:rsidR="00BF3EBC" w:rsidRDefault="006666AB" w:rsidP="0099229A">
      <w:pPr>
        <w:pStyle w:val="Prrafodelista"/>
        <w:numPr>
          <w:ilvl w:val="0"/>
          <w:numId w:val="6"/>
        </w:numPr>
        <w:spacing w:after="200" w:line="276" w:lineRule="auto"/>
        <w:jc w:val="both"/>
      </w:pPr>
      <w:r>
        <w:t>El registro se realizará entre el</w:t>
      </w:r>
      <w:r w:rsidR="00217147">
        <w:t xml:space="preserve"> </w:t>
      </w:r>
      <w:r w:rsidR="007A4814">
        <w:rPr>
          <w:b/>
        </w:rPr>
        <w:t>2</w:t>
      </w:r>
      <w:r w:rsidR="0099229A" w:rsidRPr="00217147">
        <w:rPr>
          <w:b/>
        </w:rPr>
        <w:t xml:space="preserve"> </w:t>
      </w:r>
      <w:r w:rsidR="007A4814">
        <w:rPr>
          <w:b/>
        </w:rPr>
        <w:t>de agosto al 2 de octubre</w:t>
      </w:r>
      <w:r>
        <w:t xml:space="preserve"> del 2022. D</w:t>
      </w:r>
      <w:r w:rsidR="0099229A">
        <w:t>eberán</w:t>
      </w:r>
      <w:r w:rsidR="0099229A" w:rsidRPr="0099229A">
        <w:t xml:space="preserve"> </w:t>
      </w:r>
      <w:r w:rsidR="0099229A">
        <w:t>ingresar al sitio de i</w:t>
      </w:r>
      <w:r w:rsidR="00BF3EBC">
        <w:t>nternet de la Secretaría de Cultura de Michoacán</w:t>
      </w:r>
      <w:r w:rsidR="00F03AED" w:rsidRPr="00E67BFE">
        <w:t xml:space="preserve"> </w:t>
      </w:r>
      <w:hyperlink r:id="rId7" w:history="1">
        <w:r w:rsidR="00BF3EBC" w:rsidRPr="00E67BFE">
          <w:rPr>
            <w:rStyle w:val="Hipervnculo"/>
          </w:rPr>
          <w:t>www.</w:t>
        </w:r>
        <w:r w:rsidR="00BF3EBC" w:rsidRPr="00E67BFE">
          <w:rPr>
            <w:rStyle w:val="Hipervnculo"/>
            <w:b/>
            <w:bCs/>
          </w:rPr>
          <w:t>secumenlinea.gob.mx</w:t>
        </w:r>
      </w:hyperlink>
      <w:r w:rsidR="00BF3EBC" w:rsidRPr="00E67BFE">
        <w:rPr>
          <w:b/>
          <w:bCs/>
          <w:color w:val="5B9BD5" w:themeColor="accent1"/>
        </w:rPr>
        <w:t xml:space="preserve"> </w:t>
      </w:r>
      <w:r w:rsidR="00BF3EBC" w:rsidRPr="00E67BFE">
        <w:t xml:space="preserve"> </w:t>
      </w:r>
    </w:p>
    <w:p w14:paraId="55854568" w14:textId="09C1AEBE" w:rsidR="00217147" w:rsidRPr="00E0219E" w:rsidRDefault="006666AB" w:rsidP="00E67BFE">
      <w:pPr>
        <w:pStyle w:val="Prrafodelista"/>
        <w:numPr>
          <w:ilvl w:val="0"/>
          <w:numId w:val="6"/>
        </w:numPr>
        <w:spacing w:after="200" w:line="276" w:lineRule="auto"/>
        <w:jc w:val="both"/>
      </w:pPr>
      <w:r>
        <w:t xml:space="preserve">El </w:t>
      </w:r>
      <w:r w:rsidR="00217147" w:rsidRPr="00B860E4">
        <w:rPr>
          <w:b/>
        </w:rPr>
        <w:t>PRE-REGISTRO</w:t>
      </w:r>
      <w:r>
        <w:t xml:space="preserve"> es el </w:t>
      </w:r>
      <w:r w:rsidR="00217147">
        <w:t xml:space="preserve">proceso de llenado de </w:t>
      </w:r>
      <w:r w:rsidR="00BF3EBC">
        <w:t>datos personales</w:t>
      </w:r>
      <w:r w:rsidR="00217147">
        <w:t>: nombre, apellidos,</w:t>
      </w:r>
      <w:r w:rsidR="00FD3B46">
        <w:t xml:space="preserve"> género,</w:t>
      </w:r>
      <w:r w:rsidR="00217147">
        <w:t xml:space="preserve"> lugar de nacimiento, lug</w:t>
      </w:r>
      <w:r w:rsidR="00490FCA">
        <w:t>ar de residencia, CURP</w:t>
      </w:r>
      <w:r w:rsidR="00217147">
        <w:t>,</w:t>
      </w:r>
      <w:r w:rsidR="00FD3B46">
        <w:t xml:space="preserve"> RFC,</w:t>
      </w:r>
      <w:r w:rsidR="00217147">
        <w:t xml:space="preserve"> teléfono fijo (vigente y en uso), teléfono celular (vigente y en uso), correo electrónico (vigente y en uso), así como la captur</w:t>
      </w:r>
      <w:r w:rsidR="00490FCA">
        <w:t xml:space="preserve">a </w:t>
      </w:r>
      <w:r w:rsidR="00490FCA" w:rsidRPr="00E0219E">
        <w:t>en la plataforma del INE</w:t>
      </w:r>
      <w:r w:rsidR="00FD3B46" w:rsidRPr="00E0219E">
        <w:t>, CURP</w:t>
      </w:r>
      <w:r w:rsidR="00490FCA" w:rsidRPr="00E0219E">
        <w:t xml:space="preserve"> y CV ARTÍSTICO en formato PDF.</w:t>
      </w:r>
      <w:r w:rsidR="00217147" w:rsidRPr="00E0219E">
        <w:t xml:space="preserve"> </w:t>
      </w:r>
      <w:r w:rsidR="00FD3B46" w:rsidRPr="00E0219E">
        <w:t xml:space="preserve">Para el caso de extranjeros radicados en México, el documento comprobatorio emitido por la institución migratoria. </w:t>
      </w:r>
    </w:p>
    <w:p w14:paraId="341967D2" w14:textId="0D77661B" w:rsidR="007C597E" w:rsidRDefault="006666AB" w:rsidP="00BF3EBC">
      <w:pPr>
        <w:pStyle w:val="Prrafodelista"/>
        <w:numPr>
          <w:ilvl w:val="0"/>
          <w:numId w:val="6"/>
        </w:numPr>
        <w:spacing w:after="200" w:line="276" w:lineRule="auto"/>
        <w:jc w:val="both"/>
      </w:pPr>
      <w:r>
        <w:t xml:space="preserve">El </w:t>
      </w:r>
      <w:r w:rsidR="007C597E" w:rsidRPr="00B860E4">
        <w:rPr>
          <w:b/>
        </w:rPr>
        <w:t>REGISTRO</w:t>
      </w:r>
      <w:r>
        <w:t xml:space="preserve"> es el</w:t>
      </w:r>
      <w:r w:rsidR="007C597E">
        <w:t xml:space="preserve"> proces</w:t>
      </w:r>
      <w:r w:rsidR="00217147">
        <w:t xml:space="preserve">o de la captura de las </w:t>
      </w:r>
      <w:r w:rsidR="007A4814">
        <w:t xml:space="preserve">imágenes de la o las </w:t>
      </w:r>
      <w:r w:rsidR="00217147">
        <w:t>obras a participar en el certamen, a</w:t>
      </w:r>
      <w:r w:rsidR="00B860E4">
        <w:t>sí como los datos de las mismas</w:t>
      </w:r>
      <w:r>
        <w:t>. E</w:t>
      </w:r>
      <w:r w:rsidR="00217147">
        <w:t>s impo</w:t>
      </w:r>
      <w:r>
        <w:t>rtante realizar este registro en un solo procedimiento dentro de la plataforma</w:t>
      </w:r>
      <w:r w:rsidR="00217147">
        <w:t>.</w:t>
      </w:r>
      <w:r w:rsidR="00BF3EBC">
        <w:t xml:space="preserve"> </w:t>
      </w:r>
    </w:p>
    <w:p w14:paraId="0CD39503" w14:textId="6275799C" w:rsidR="009A5E46" w:rsidRPr="00E67BFE" w:rsidRDefault="00217147" w:rsidP="007A4814">
      <w:pPr>
        <w:pStyle w:val="Prrafodelista"/>
        <w:numPr>
          <w:ilvl w:val="0"/>
          <w:numId w:val="6"/>
        </w:numPr>
        <w:jc w:val="both"/>
      </w:pPr>
      <w:r>
        <w:t xml:space="preserve">Los datos requeridos para el </w:t>
      </w:r>
      <w:r w:rsidRPr="007A4814">
        <w:rPr>
          <w:b/>
        </w:rPr>
        <w:t>REGISTRO</w:t>
      </w:r>
      <w:r w:rsidR="00095ACF">
        <w:t xml:space="preserve"> son</w:t>
      </w:r>
      <w:r>
        <w:t xml:space="preserve">: </w:t>
      </w:r>
      <w:r w:rsidR="00FD3B46">
        <w:t>nombre de participante o autor</w:t>
      </w:r>
      <w:r w:rsidR="00C356D2">
        <w:t>,</w:t>
      </w:r>
      <w:r w:rsidR="00BF3EBC">
        <w:t xml:space="preserve"> </w:t>
      </w:r>
      <w:r w:rsidR="00B860E4">
        <w:t>t</w:t>
      </w:r>
      <w:r w:rsidR="00C356D2">
        <w:t>ítulo de la obra,</w:t>
      </w:r>
      <w:r w:rsidR="00B860E4">
        <w:t xml:space="preserve"> dimensiones, a</w:t>
      </w:r>
      <w:r w:rsidR="00C356D2">
        <w:t xml:space="preserve">ño de producción, </w:t>
      </w:r>
      <w:r w:rsidR="00B860E4">
        <w:t>n</w:t>
      </w:r>
      <w:r w:rsidR="00BF3EBC">
        <w:t>ombre específico de la</w:t>
      </w:r>
      <w:r w:rsidR="007A4814">
        <w:t xml:space="preserve"> o la</w:t>
      </w:r>
      <w:r w:rsidR="0024255D">
        <w:t>s</w:t>
      </w:r>
      <w:r w:rsidR="00B860E4">
        <w:t xml:space="preserve"> t</w:t>
      </w:r>
      <w:r w:rsidR="00BF3EBC">
        <w:t>écnica</w:t>
      </w:r>
      <w:r w:rsidR="003B485E">
        <w:t>s</w:t>
      </w:r>
      <w:r w:rsidR="007A4814">
        <w:t xml:space="preserve">, </w:t>
      </w:r>
      <w:r w:rsidR="007A4814" w:rsidRPr="007A4814">
        <w:t>descripción breve del proceso técnico, descripción breve del concepto de la obra, avalúo.</w:t>
      </w:r>
      <w:r w:rsidR="007A4814">
        <w:t xml:space="preserve"> </w:t>
      </w:r>
      <w:r w:rsidR="007A4814" w:rsidRPr="007A4814">
        <w:t>En el caso de la categoría de grabado,</w:t>
      </w:r>
      <w:r w:rsidR="003B485E" w:rsidRPr="007A4814">
        <w:t xml:space="preserve"> </w:t>
      </w:r>
      <w:r w:rsidR="0024255D" w:rsidRPr="007A4814">
        <w:t>detallando</w:t>
      </w:r>
      <w:r w:rsidR="007A4814">
        <w:t xml:space="preserve"> el nombre específico de</w:t>
      </w:r>
      <w:r w:rsidR="007A4814" w:rsidRPr="007A4814">
        <w:t xml:space="preserve"> las técnicas</w:t>
      </w:r>
      <w:r w:rsidR="0024255D" w:rsidRPr="007A4814">
        <w:t xml:space="preserve"> si son mixtas e incluyendo el material de las placas</w:t>
      </w:r>
      <w:r w:rsidR="00490FCA" w:rsidRPr="007A4814">
        <w:t xml:space="preserve"> </w:t>
      </w:r>
      <w:r w:rsidR="0024255D" w:rsidRPr="007A4814">
        <w:t>y el soporte de la obra</w:t>
      </w:r>
      <w:r w:rsidR="007A4814" w:rsidRPr="007A4814">
        <w:t xml:space="preserve">. </w:t>
      </w:r>
      <w:r w:rsidR="007A4814">
        <w:t>S</w:t>
      </w:r>
      <w:r w:rsidR="003B485E" w:rsidRPr="00E67BFE">
        <w:t xml:space="preserve">e </w:t>
      </w:r>
      <w:r w:rsidR="003B485E" w:rsidRPr="00E67BFE">
        <w:lastRenderedPageBreak/>
        <w:t>deberán incluir medidas de placa y de soporte, además de</w:t>
      </w:r>
      <w:r w:rsidR="003B485E">
        <w:t xml:space="preserve"> los datos de</w:t>
      </w:r>
      <w:r w:rsidR="003B485E" w:rsidRPr="00E67BFE">
        <w:t xml:space="preserve"> número de </w:t>
      </w:r>
      <w:r w:rsidR="007A4814">
        <w:t>edición.</w:t>
      </w:r>
      <w:r w:rsidR="00B860E4">
        <w:t xml:space="preserve"> </w:t>
      </w:r>
    </w:p>
    <w:p w14:paraId="2C085AE6" w14:textId="77777777" w:rsidR="0063018A" w:rsidRPr="00E67BFE" w:rsidRDefault="00C356D2" w:rsidP="00E67BFE">
      <w:pPr>
        <w:pStyle w:val="Prrafodelista"/>
        <w:numPr>
          <w:ilvl w:val="0"/>
          <w:numId w:val="6"/>
        </w:numPr>
        <w:jc w:val="both"/>
      </w:pPr>
      <w:r>
        <w:t xml:space="preserve">Para subir las imágenes de las obras a participar, se debe considerar </w:t>
      </w:r>
      <w:r w:rsidR="0063018A" w:rsidRPr="00E67BFE">
        <w:t>fotografía digital</w:t>
      </w:r>
      <w:r w:rsidR="00095ACF">
        <w:t xml:space="preserve"> en formato </w:t>
      </w:r>
      <w:proofErr w:type="spellStart"/>
      <w:r w:rsidR="00095ACF">
        <w:t>jpg</w:t>
      </w:r>
      <w:proofErr w:type="spellEnd"/>
      <w:r w:rsidR="0063018A" w:rsidRPr="00E67BFE">
        <w:t xml:space="preserve"> a color de cada obra. </w:t>
      </w:r>
      <w:r w:rsidR="0063018A" w:rsidRPr="00F72B71">
        <w:t>Características técnicas:</w:t>
      </w:r>
      <w:r w:rsidR="0099229A" w:rsidRPr="00F72B71">
        <w:t xml:space="preserve"> imagen de 300 dpi</w:t>
      </w:r>
      <w:r w:rsidR="0063018A" w:rsidRPr="00F72B71">
        <w:t xml:space="preserve">, </w:t>
      </w:r>
      <w:r w:rsidR="007C597E" w:rsidRPr="00F72B71">
        <w:t xml:space="preserve">la plataforma solamente aceptará las imágenes con máximo 5 MB de peso. </w:t>
      </w:r>
    </w:p>
    <w:p w14:paraId="5793F5FB" w14:textId="77777777" w:rsidR="0063018A" w:rsidRPr="00E67BFE" w:rsidRDefault="0063018A" w:rsidP="00E67BFE">
      <w:pPr>
        <w:pStyle w:val="Prrafodelista"/>
        <w:numPr>
          <w:ilvl w:val="0"/>
          <w:numId w:val="6"/>
        </w:numPr>
        <w:jc w:val="both"/>
      </w:pPr>
      <w:r w:rsidRPr="00E67BFE">
        <w:t>En cualquiera de las disciplinas el material fotográfico enviado deberá ser de una toma directa, fronta</w:t>
      </w:r>
      <w:r w:rsidR="009033C8">
        <w:t>l y completa, sin añadidos a</w:t>
      </w:r>
      <w:r w:rsidRPr="00E67BFE">
        <w:t xml:space="preserve"> las obras terminadas. Serán descalificadas las propuestas cuyo material fotográfico present</w:t>
      </w:r>
      <w:r w:rsidR="009033C8">
        <w:t>e</w:t>
      </w:r>
      <w:r w:rsidR="00095ACF">
        <w:t xml:space="preserve"> tomas anguladas o manipuladas, </w:t>
      </w:r>
      <w:r w:rsidR="009033C8">
        <w:t>no deben presentar ed</w:t>
      </w:r>
      <w:r w:rsidR="00095ACF">
        <w:t>ición digital</w:t>
      </w:r>
      <w:r w:rsidR="009033C8">
        <w:t>,</w:t>
      </w:r>
      <w:r w:rsidRPr="00E67BFE">
        <w:t xml:space="preserve"> encuadres parciales, acercamientos, detalles, o que rebase las medidas estipuladas.</w:t>
      </w:r>
      <w:bookmarkStart w:id="0" w:name="_GoBack"/>
      <w:bookmarkEnd w:id="0"/>
    </w:p>
    <w:p w14:paraId="62508283" w14:textId="77777777" w:rsidR="00605595" w:rsidRPr="00E67BFE" w:rsidRDefault="003B485E" w:rsidP="00E67BFE">
      <w:pPr>
        <w:pStyle w:val="Prrafodelista"/>
        <w:numPr>
          <w:ilvl w:val="0"/>
          <w:numId w:val="6"/>
        </w:numPr>
        <w:jc w:val="both"/>
      </w:pPr>
      <w:r>
        <w:t xml:space="preserve">En el </w:t>
      </w:r>
      <w:r w:rsidR="00605595" w:rsidRPr="00E67BFE">
        <w:t>Currículum</w:t>
      </w:r>
      <w:r w:rsidR="00457B51">
        <w:t xml:space="preserve"> Artístico</w:t>
      </w:r>
      <w:r w:rsidR="00490FCA">
        <w:t xml:space="preserve"> se d</w:t>
      </w:r>
      <w:r>
        <w:t xml:space="preserve">ebe especificar </w:t>
      </w:r>
      <w:r w:rsidR="00490FCA">
        <w:t>lo siguiente</w:t>
      </w:r>
      <w:r w:rsidR="00605595" w:rsidRPr="00E67BFE">
        <w:t>: fecha y lugar de nacimiento, dirección con código postal, teléfono (fijo y móvil</w:t>
      </w:r>
      <w:r w:rsidR="00534DC7">
        <w:t xml:space="preserve"> que esté vigente y en uso</w:t>
      </w:r>
      <w:r w:rsidR="00605595" w:rsidRPr="00E67BFE">
        <w:t>), correo electrónico (</w:t>
      </w:r>
      <w:r w:rsidR="00534DC7">
        <w:t xml:space="preserve">que sea </w:t>
      </w:r>
      <w:r w:rsidR="00605595" w:rsidRPr="00E67BFE">
        <w:t>vigente</w:t>
      </w:r>
      <w:r w:rsidR="00534DC7">
        <w:t xml:space="preserve"> y en uso</w:t>
      </w:r>
      <w:r w:rsidR="00605595" w:rsidRPr="00E67BFE">
        <w:t>); estudios y trayectoria artística (exposiciones individuales y colectivas). En caso en el que el nombre del documento de identificación sea distinto al nombre utilizado para firmar las obras, deberá señalarse de manera expresa en el currículum.</w:t>
      </w:r>
    </w:p>
    <w:p w14:paraId="45ABBDBF" w14:textId="50C1118F" w:rsidR="00605595" w:rsidRPr="00827942" w:rsidRDefault="00605595" w:rsidP="00E67BFE">
      <w:pPr>
        <w:pStyle w:val="Prrafodelista"/>
        <w:numPr>
          <w:ilvl w:val="0"/>
          <w:numId w:val="6"/>
        </w:numPr>
        <w:spacing w:after="200" w:line="276" w:lineRule="auto"/>
        <w:jc w:val="both"/>
      </w:pPr>
      <w:r w:rsidRPr="00827942">
        <w:t>En caso de faltar cualquiera de los requisitos solicitados</w:t>
      </w:r>
      <w:r w:rsidR="00EF48D9">
        <w:t xml:space="preserve"> en la plataforma</w:t>
      </w:r>
      <w:r w:rsidRPr="00827942">
        <w:t>, o recib</w:t>
      </w:r>
      <w:r w:rsidR="00A243B3" w:rsidRPr="00827942">
        <w:t>ir información falsa</w:t>
      </w:r>
      <w:r w:rsidR="00D708B2" w:rsidRPr="00827942">
        <w:t xml:space="preserve"> se procederá a descalificar al </w:t>
      </w:r>
      <w:r w:rsidR="00A243B3" w:rsidRPr="00827942">
        <w:t>participante</w:t>
      </w:r>
      <w:r w:rsidRPr="00827942">
        <w:t>.</w:t>
      </w:r>
    </w:p>
    <w:p w14:paraId="689B2047" w14:textId="19CB716B" w:rsidR="00D708B2" w:rsidRPr="00D708B2" w:rsidRDefault="003B485E" w:rsidP="00E67BFE">
      <w:pPr>
        <w:pStyle w:val="Prrafodelista"/>
        <w:numPr>
          <w:ilvl w:val="0"/>
          <w:numId w:val="6"/>
        </w:numPr>
        <w:jc w:val="both"/>
        <w:rPr>
          <w:b/>
          <w:color w:val="005392"/>
        </w:rPr>
      </w:pPr>
      <w:r>
        <w:t>La selección</w:t>
      </w:r>
      <w:r w:rsidR="00D708B2">
        <w:t xml:space="preserve"> se publicará el día </w:t>
      </w:r>
      <w:r w:rsidR="00D708B2" w:rsidRPr="008663D8">
        <w:rPr>
          <w:b/>
        </w:rPr>
        <w:t>1</w:t>
      </w:r>
      <w:r w:rsidR="00EF48D9">
        <w:rPr>
          <w:b/>
        </w:rPr>
        <w:t>5</w:t>
      </w:r>
      <w:r w:rsidR="00D708B2" w:rsidRPr="008663D8">
        <w:rPr>
          <w:b/>
        </w:rPr>
        <w:t xml:space="preserve"> de octubre del 2022</w:t>
      </w:r>
      <w:r w:rsidR="00D708B2">
        <w:t xml:space="preserve"> a través de</w:t>
      </w:r>
      <w:r>
        <w:t xml:space="preserve"> la plataforma de </w:t>
      </w:r>
      <w:hyperlink r:id="rId8" w:history="1">
        <w:r w:rsidRPr="00EB4124">
          <w:rPr>
            <w:rStyle w:val="Hipervnculo"/>
          </w:rPr>
          <w:t>www.secumenlinea.gob.mx</w:t>
        </w:r>
      </w:hyperlink>
      <w:r>
        <w:t xml:space="preserve">. </w:t>
      </w:r>
    </w:p>
    <w:p w14:paraId="2232201B" w14:textId="6F34B1C4" w:rsidR="00605595" w:rsidRPr="00DD7DDE" w:rsidRDefault="003B485E" w:rsidP="00E67BFE">
      <w:pPr>
        <w:pStyle w:val="Prrafodelista"/>
        <w:numPr>
          <w:ilvl w:val="0"/>
          <w:numId w:val="6"/>
        </w:numPr>
        <w:jc w:val="both"/>
        <w:rPr>
          <w:b/>
          <w:color w:val="005392"/>
        </w:rPr>
      </w:pPr>
      <w:r>
        <w:t>Para los seleccionados</w:t>
      </w:r>
      <w:r w:rsidR="00B860E4">
        <w:t>,</w:t>
      </w:r>
      <w:r w:rsidR="001E63C1">
        <w:t xml:space="preserve"> se activará en la plataforma </w:t>
      </w:r>
      <w:hyperlink r:id="rId9" w:history="1">
        <w:r w:rsidR="001E63C1" w:rsidRPr="00EB4124">
          <w:rPr>
            <w:rStyle w:val="Hipervnculo"/>
          </w:rPr>
          <w:t>www.secumenlinea.gob.mx</w:t>
        </w:r>
      </w:hyperlink>
      <w:r w:rsidR="001E63C1">
        <w:t>.</w:t>
      </w:r>
      <w:r w:rsidR="00605595" w:rsidRPr="00E67BFE">
        <w:t xml:space="preserve"> </w:t>
      </w:r>
      <w:r w:rsidR="00D578CA">
        <w:t>cuatro</w:t>
      </w:r>
      <w:r>
        <w:t xml:space="preserve"> cartas </w:t>
      </w:r>
      <w:r w:rsidR="00B860E4">
        <w:t>descargable</w:t>
      </w:r>
      <w:r>
        <w:t>s</w:t>
      </w:r>
      <w:r w:rsidR="00605595" w:rsidRPr="00E67BFE">
        <w:t xml:space="preserve">, </w:t>
      </w:r>
      <w:r w:rsidR="001E63C1">
        <w:t>para imprimir y firmar de manera autógrafa, enviarlas con la obra y/o entregarl</w:t>
      </w:r>
      <w:r w:rsidR="00DD7DDE">
        <w:t>as de manera física junto con la obra seleccionada</w:t>
      </w:r>
      <w:r w:rsidR="00605595" w:rsidRPr="00E67BFE">
        <w:t>:</w:t>
      </w:r>
    </w:p>
    <w:p w14:paraId="78067D41" w14:textId="77777777" w:rsidR="00C13AB8" w:rsidRPr="00C13AB8" w:rsidRDefault="00C13AB8" w:rsidP="00C13AB8">
      <w:pPr>
        <w:pStyle w:val="Prrafodelista"/>
        <w:ind w:left="1080"/>
        <w:jc w:val="both"/>
      </w:pPr>
      <w:r w:rsidRPr="007A4814">
        <w:rPr>
          <w:b/>
        </w:rPr>
        <w:t>a) Carta manifestación de autoría</w:t>
      </w:r>
      <w:r w:rsidRPr="00C13AB8">
        <w:t xml:space="preserve">. A través de ésta, el participante manifiesta bajo protesta de decir verdad que es el autor de la obra y que la misma es primigenia e inédita. </w:t>
      </w:r>
    </w:p>
    <w:p w14:paraId="2C001176" w14:textId="77777777" w:rsidR="00C13AB8" w:rsidRPr="00C13AB8" w:rsidRDefault="00C13AB8" w:rsidP="00C13AB8">
      <w:pPr>
        <w:pStyle w:val="Prrafodelista"/>
        <w:ind w:left="1080"/>
        <w:jc w:val="both"/>
      </w:pPr>
      <w:r w:rsidRPr="007A4814">
        <w:rPr>
          <w:b/>
        </w:rPr>
        <w:t>b) Carta compromiso para donación.</w:t>
      </w:r>
      <w:r w:rsidRPr="00C13AB8">
        <w:t xml:space="preserve"> Con esta carta los autores de las obras ganadoras se comprometen a firmar el contrato de donación o el instrumento jurídico correspondiente, para que su obra forme parte del acervo del Museo de Arte Contemporáneo Alfredo Zalce. </w:t>
      </w:r>
    </w:p>
    <w:p w14:paraId="19AAB69C" w14:textId="77777777" w:rsidR="00036355" w:rsidRDefault="00C13AB8" w:rsidP="00F72B71">
      <w:pPr>
        <w:pStyle w:val="Prrafodelista"/>
        <w:ind w:left="1080"/>
        <w:jc w:val="both"/>
      </w:pPr>
      <w:r w:rsidRPr="007A4814">
        <w:rPr>
          <w:b/>
        </w:rPr>
        <w:t>c) Carta de autorización de derechos de reproducción.</w:t>
      </w:r>
      <w:r w:rsidRPr="00C13AB8">
        <w:t xml:space="preserve"> A través de ésta, el participante autoriza la reproducción y comunicación pública de su obra y la creación de obras derivadas tales como libros, folletos, catálogos, animaciones, audiovisuales, o cualquier otro tipo de difusión institucional.</w:t>
      </w:r>
      <w:r w:rsidR="00F72B71">
        <w:t xml:space="preserve"> </w:t>
      </w:r>
    </w:p>
    <w:p w14:paraId="452C30E0" w14:textId="77777777" w:rsidR="00F72B71" w:rsidRDefault="00F72B71" w:rsidP="00F72B71">
      <w:pPr>
        <w:pStyle w:val="Prrafodelista"/>
        <w:ind w:left="1080"/>
        <w:jc w:val="both"/>
      </w:pPr>
      <w:r w:rsidRPr="007A4814">
        <w:rPr>
          <w:b/>
        </w:rPr>
        <w:t>d) Carta responsiva.</w:t>
      </w:r>
      <w:r>
        <w:t xml:space="preserve"> Con esta carta se hacen responsables de recoger en tiempo y forma la obra no galardonada. En caso de incumplimiento las instituciones convocantes podrán a criterio donar la obra a instituciones culturales y educativas.</w:t>
      </w:r>
    </w:p>
    <w:p w14:paraId="4B5BCFAD" w14:textId="77777777" w:rsidR="00F72B71" w:rsidRDefault="00F72B71" w:rsidP="00F72B71">
      <w:pPr>
        <w:pStyle w:val="Prrafodelista"/>
        <w:ind w:left="1080"/>
        <w:jc w:val="both"/>
      </w:pPr>
    </w:p>
    <w:p w14:paraId="1C3AF292" w14:textId="6702DF34" w:rsidR="00036355" w:rsidRPr="00EA29CA" w:rsidRDefault="00036355" w:rsidP="00E67BFE">
      <w:pPr>
        <w:pStyle w:val="Prrafodelista"/>
        <w:numPr>
          <w:ilvl w:val="0"/>
          <w:numId w:val="6"/>
        </w:numPr>
        <w:jc w:val="both"/>
        <w:rPr>
          <w:color w:val="005392"/>
          <w:sz w:val="24"/>
          <w:szCs w:val="24"/>
        </w:rPr>
      </w:pPr>
      <w:r w:rsidRPr="00EA29CA">
        <w:t xml:space="preserve">La recepción de las obras seleccionadas será del </w:t>
      </w:r>
      <w:r w:rsidR="00EF48D9">
        <w:rPr>
          <w:b/>
        </w:rPr>
        <w:t>16 al 31</w:t>
      </w:r>
      <w:r w:rsidR="00D708B2" w:rsidRPr="008663D8">
        <w:rPr>
          <w:b/>
        </w:rPr>
        <w:t xml:space="preserve"> de octubre</w:t>
      </w:r>
      <w:r w:rsidR="00534DC7" w:rsidRPr="008663D8">
        <w:rPr>
          <w:b/>
        </w:rPr>
        <w:t xml:space="preserve"> </w:t>
      </w:r>
      <w:r w:rsidR="00DD7DDE" w:rsidRPr="008663D8">
        <w:rPr>
          <w:b/>
        </w:rPr>
        <w:t>de 2022</w:t>
      </w:r>
      <w:r w:rsidR="00EF48D9">
        <w:rPr>
          <w:b/>
        </w:rPr>
        <w:t xml:space="preserve"> de 10:00 a 18:00 horas</w:t>
      </w:r>
      <w:r w:rsidR="00DD7DDE">
        <w:t>. Personal del Museo se comunicará</w:t>
      </w:r>
      <w:r w:rsidR="001E63C1">
        <w:t xml:space="preserve"> con las y los</w:t>
      </w:r>
      <w:r w:rsidR="00DD7DDE">
        <w:t xml:space="preserve"> seleccionados</w:t>
      </w:r>
      <w:r w:rsidR="00EF48D9">
        <w:t xml:space="preserve"> para recordarles los días y horarios de recepción de </w:t>
      </w:r>
      <w:r w:rsidRPr="00EA29CA">
        <w:t>la obra</w:t>
      </w:r>
      <w:r w:rsidR="00EF48D9">
        <w:t xml:space="preserve"> que será</w:t>
      </w:r>
      <w:r w:rsidRPr="00EA29CA">
        <w:t xml:space="preserve"> en el Museo de Ar</w:t>
      </w:r>
      <w:r w:rsidR="00EA29CA" w:rsidRPr="00EA29CA">
        <w:t>te Contemporáneo Alfre</w:t>
      </w:r>
      <w:r w:rsidR="001E63C1">
        <w:t>do Zalce en Av. Acueducto #18, Col. Centro, CP. 58000, Morelia, Michoacán.</w:t>
      </w:r>
    </w:p>
    <w:p w14:paraId="1C7892E6" w14:textId="77777777" w:rsidR="00605595" w:rsidRPr="00EA29CA" w:rsidRDefault="00605595" w:rsidP="00E67BFE">
      <w:pPr>
        <w:jc w:val="both"/>
        <w:rPr>
          <w:sz w:val="24"/>
          <w:szCs w:val="24"/>
          <w:lang w:val="es-MX"/>
        </w:rPr>
      </w:pPr>
    </w:p>
    <w:p w14:paraId="58A83C72" w14:textId="77777777" w:rsidR="009D0883" w:rsidRDefault="00036355" w:rsidP="00E67BFE">
      <w:pPr>
        <w:jc w:val="both"/>
        <w:rPr>
          <w:b/>
          <w:color w:val="005392"/>
          <w:sz w:val="24"/>
          <w:szCs w:val="24"/>
          <w:lang w:val="es-MX"/>
        </w:rPr>
      </w:pPr>
      <w:r>
        <w:rPr>
          <w:b/>
          <w:color w:val="005392"/>
          <w:sz w:val="24"/>
          <w:szCs w:val="24"/>
          <w:lang w:val="es-MX"/>
        </w:rPr>
        <w:lastRenderedPageBreak/>
        <w:t>DE LA SELECCIÓN DE OBRA</w:t>
      </w:r>
    </w:p>
    <w:p w14:paraId="4923D8C6" w14:textId="0F41EE85" w:rsidR="009D0883" w:rsidRPr="002C2768" w:rsidRDefault="004C6306" w:rsidP="002C2768">
      <w:pPr>
        <w:pStyle w:val="Prrafodelista"/>
        <w:numPr>
          <w:ilvl w:val="0"/>
          <w:numId w:val="10"/>
        </w:numPr>
        <w:jc w:val="both"/>
      </w:pPr>
      <w:r w:rsidRPr="002C2768">
        <w:t>Se establecerá un C</w:t>
      </w:r>
      <w:r w:rsidR="009D0883" w:rsidRPr="002C2768">
        <w:t>omité d</w:t>
      </w:r>
      <w:r w:rsidRPr="002C2768">
        <w:t>e S</w:t>
      </w:r>
      <w:r w:rsidR="001E63C1" w:rsidRPr="002C2768">
        <w:t>el</w:t>
      </w:r>
      <w:r w:rsidRPr="002C2768">
        <w:t>ección y P</w:t>
      </w:r>
      <w:r w:rsidR="001E63C1" w:rsidRPr="002C2768">
        <w:t>remiación para cada categoría</w:t>
      </w:r>
      <w:r w:rsidR="00C13AB8" w:rsidRPr="002C2768">
        <w:t>, co</w:t>
      </w:r>
      <w:r w:rsidR="001E63C1" w:rsidRPr="002C2768">
        <w:t>nformado por hasta tres artistas, curadores y/o investigadore</w:t>
      </w:r>
      <w:r w:rsidR="009D0883" w:rsidRPr="002C2768">
        <w:t>s</w:t>
      </w:r>
      <w:r w:rsidR="001E63C1" w:rsidRPr="002C2768">
        <w:t>, críticos de arte</w:t>
      </w:r>
      <w:r w:rsidRPr="002C2768">
        <w:t>. Los C</w:t>
      </w:r>
      <w:r w:rsidR="001E63C1" w:rsidRPr="002C2768">
        <w:t>omités</w:t>
      </w:r>
      <w:r w:rsidR="009D0883" w:rsidRPr="002C2768">
        <w:t xml:space="preserve"> se encargará</w:t>
      </w:r>
      <w:r w:rsidR="001E63C1" w:rsidRPr="002C2768">
        <w:t>n</w:t>
      </w:r>
      <w:r w:rsidR="009D0883" w:rsidRPr="002C2768">
        <w:t xml:space="preserve"> de seleccionar hasta 35 obras en la categoría de Pintura y hasta 35 obras en la categoría de Grabado. Asimismo, realizarán la deliberación para otorgar los premios de adquisición, uno en la categoría de pintura y uno en la </w:t>
      </w:r>
      <w:r w:rsidRPr="002C2768">
        <w:t>categoría de grabado. Los Comités de</w:t>
      </w:r>
      <w:r w:rsidR="009D0883" w:rsidRPr="002C2768">
        <w:t xml:space="preserve"> selección y premiación </w:t>
      </w:r>
      <w:r w:rsidR="00C13AB8" w:rsidRPr="002C2768">
        <w:t>podrá</w:t>
      </w:r>
      <w:r w:rsidR="00FD3B46">
        <w:t>n</w:t>
      </w:r>
      <w:r w:rsidR="00C13AB8" w:rsidRPr="002C2768">
        <w:t xml:space="preserve"> otorgar a consideración</w:t>
      </w:r>
      <w:r w:rsidR="009D0883" w:rsidRPr="002C2768">
        <w:t xml:space="preserve"> hasta tres menciones honoríficas en cada categoría</w:t>
      </w:r>
      <w:r w:rsidR="00C13AB8" w:rsidRPr="002C2768">
        <w:t>.</w:t>
      </w:r>
    </w:p>
    <w:p w14:paraId="7F400B54" w14:textId="77777777" w:rsidR="002C2768" w:rsidRPr="002C2768" w:rsidRDefault="002C2768" w:rsidP="002C2768">
      <w:pPr>
        <w:pStyle w:val="Prrafodelista"/>
        <w:numPr>
          <w:ilvl w:val="0"/>
          <w:numId w:val="10"/>
        </w:numPr>
        <w:jc w:val="both"/>
      </w:pPr>
      <w:r>
        <w:t xml:space="preserve">El fallo de los Comités </w:t>
      </w:r>
      <w:r w:rsidRPr="00EA29CA">
        <w:t>será inapelable</w:t>
      </w:r>
      <w:r>
        <w:t>.</w:t>
      </w:r>
    </w:p>
    <w:p w14:paraId="56FF88D4" w14:textId="77777777" w:rsidR="00927098" w:rsidRDefault="00927098" w:rsidP="00E67BFE">
      <w:pPr>
        <w:jc w:val="both"/>
        <w:rPr>
          <w:lang w:val="es-MX"/>
        </w:rPr>
      </w:pPr>
    </w:p>
    <w:p w14:paraId="24311BD6" w14:textId="77777777" w:rsidR="00927098" w:rsidRDefault="00927098" w:rsidP="00E67BFE">
      <w:pPr>
        <w:jc w:val="both"/>
        <w:rPr>
          <w:b/>
          <w:color w:val="005392"/>
          <w:sz w:val="24"/>
          <w:szCs w:val="24"/>
          <w:lang w:val="es-MX"/>
        </w:rPr>
      </w:pPr>
      <w:r>
        <w:rPr>
          <w:b/>
          <w:color w:val="005392"/>
          <w:sz w:val="24"/>
          <w:szCs w:val="24"/>
          <w:lang w:val="es-MX"/>
        </w:rPr>
        <w:t>DEL ENVIO DE LA OBRA</w:t>
      </w:r>
    </w:p>
    <w:p w14:paraId="0B05AD06" w14:textId="77777777" w:rsidR="004C6306" w:rsidRPr="004C6306" w:rsidRDefault="009D0883" w:rsidP="004C6306">
      <w:pPr>
        <w:jc w:val="both"/>
        <w:rPr>
          <w:lang w:val="es-MX"/>
        </w:rPr>
      </w:pPr>
      <w:r>
        <w:rPr>
          <w:lang w:val="es-MX"/>
        </w:rPr>
        <w:t xml:space="preserve">1. </w:t>
      </w:r>
      <w:r w:rsidR="00C13AB8">
        <w:rPr>
          <w:lang w:val="es-MX"/>
        </w:rPr>
        <w:t xml:space="preserve">Como requisito </w:t>
      </w:r>
      <w:r w:rsidR="00C13AB8" w:rsidRPr="00EF48D9">
        <w:rPr>
          <w:b/>
          <w:lang w:val="es-MX"/>
        </w:rPr>
        <w:t>obligatorio</w:t>
      </w:r>
      <w:r w:rsidR="004C6306" w:rsidRPr="00EF48D9">
        <w:rPr>
          <w:b/>
          <w:lang w:val="es-MX"/>
        </w:rPr>
        <w:t xml:space="preserve"> (en caso de no cumplirlo no se recibirá la obra)</w:t>
      </w:r>
      <w:r w:rsidR="00C13AB8">
        <w:rPr>
          <w:lang w:val="es-MX"/>
        </w:rPr>
        <w:t xml:space="preserve"> las y los seleccionados</w:t>
      </w:r>
      <w:r w:rsidRPr="00036355">
        <w:rPr>
          <w:lang w:val="es-MX"/>
        </w:rPr>
        <w:t xml:space="preserve"> deberán</w:t>
      </w:r>
      <w:r>
        <w:rPr>
          <w:lang w:val="es-MX"/>
        </w:rPr>
        <w:t xml:space="preserve"> e</w:t>
      </w:r>
      <w:r w:rsidR="004C6306">
        <w:rPr>
          <w:lang w:val="es-MX"/>
        </w:rPr>
        <w:t>ntregarlas</w:t>
      </w:r>
      <w:r w:rsidR="00C13AB8">
        <w:rPr>
          <w:lang w:val="es-MX"/>
        </w:rPr>
        <w:t xml:space="preserve"> en embalaje</w:t>
      </w:r>
      <w:r>
        <w:rPr>
          <w:lang w:val="es-MX"/>
        </w:rPr>
        <w:t xml:space="preserve"> semi</w:t>
      </w:r>
      <w:r w:rsidR="00C13AB8">
        <w:rPr>
          <w:lang w:val="es-MX"/>
        </w:rPr>
        <w:t xml:space="preserve"> duro o firme</w:t>
      </w:r>
      <w:r>
        <w:rPr>
          <w:lang w:val="es-MX"/>
        </w:rPr>
        <w:t xml:space="preserve">: caja de madera o caja de cartón </w:t>
      </w:r>
      <w:r w:rsidRPr="00036355">
        <w:rPr>
          <w:lang w:val="es-MX"/>
        </w:rPr>
        <w:t>y se har</w:t>
      </w:r>
      <w:r>
        <w:rPr>
          <w:lang w:val="es-MX"/>
        </w:rPr>
        <w:t>án responsables de los gastos de su traslado y/o envío, así como de las condiciones de los mismos.</w:t>
      </w:r>
      <w:r w:rsidR="004C6306">
        <w:rPr>
          <w:lang w:val="es-MX"/>
        </w:rPr>
        <w:t xml:space="preserve"> </w:t>
      </w:r>
      <w:r w:rsidR="004C6306" w:rsidRPr="004C6306">
        <w:rPr>
          <w:lang w:val="es-MX"/>
        </w:rPr>
        <w:t>Los materiales utilizados para el embalaje, deben estar completamente secos, sin posibilidad de desprendimiento o deterioro.</w:t>
      </w:r>
    </w:p>
    <w:p w14:paraId="73CB6F35" w14:textId="1E4EAA91" w:rsidR="0088174E" w:rsidRPr="00534DC7" w:rsidRDefault="00CC5732" w:rsidP="00EF48D9">
      <w:pPr>
        <w:ind w:left="720"/>
        <w:jc w:val="both"/>
        <w:rPr>
          <w:lang w:val="es-MX"/>
        </w:rPr>
      </w:pPr>
      <w:r>
        <w:rPr>
          <w:lang w:val="es-MX"/>
        </w:rPr>
        <w:t>Nota: P</w:t>
      </w:r>
      <w:r w:rsidR="004C6306" w:rsidRPr="004C6306">
        <w:rPr>
          <w:lang w:val="es-MX"/>
        </w:rPr>
        <w:t>ara embalar</w:t>
      </w:r>
      <w:r>
        <w:rPr>
          <w:lang w:val="es-MX"/>
        </w:rPr>
        <w:t>,</w:t>
      </w:r>
      <w:r w:rsidR="004C6306" w:rsidRPr="004C6306">
        <w:rPr>
          <w:lang w:val="es-MX"/>
        </w:rPr>
        <w:t xml:space="preserve"> se recomienda que los materiales de primer contacto sean</w:t>
      </w:r>
      <w:r w:rsidR="007F710B">
        <w:rPr>
          <w:lang w:val="es-MX"/>
        </w:rPr>
        <w:t xml:space="preserve"> aislantes como</w:t>
      </w:r>
      <w:r w:rsidR="004C6306" w:rsidRPr="004C6306">
        <w:rPr>
          <w:lang w:val="es-MX"/>
        </w:rPr>
        <w:t xml:space="preserve"> </w:t>
      </w:r>
      <w:proofErr w:type="spellStart"/>
      <w:r w:rsidR="007F710B">
        <w:rPr>
          <w:lang w:val="es-MX"/>
        </w:rPr>
        <w:t>tyvek</w:t>
      </w:r>
      <w:proofErr w:type="spellEnd"/>
      <w:r w:rsidR="007F710B">
        <w:rPr>
          <w:lang w:val="es-MX"/>
        </w:rPr>
        <w:t xml:space="preserve">, </w:t>
      </w:r>
      <w:r w:rsidR="004C6306" w:rsidRPr="004C6306">
        <w:rPr>
          <w:lang w:val="es-MX"/>
        </w:rPr>
        <w:t xml:space="preserve">papel </w:t>
      </w:r>
      <w:proofErr w:type="spellStart"/>
      <w:r w:rsidR="004C6306" w:rsidRPr="004C6306">
        <w:rPr>
          <w:lang w:val="es-MX"/>
        </w:rPr>
        <w:t>glasine</w:t>
      </w:r>
      <w:proofErr w:type="spellEnd"/>
      <w:r w:rsidR="004C6306" w:rsidRPr="004C6306">
        <w:rPr>
          <w:lang w:val="es-MX"/>
        </w:rPr>
        <w:t xml:space="preserve"> o papel siliconado, para el embalaje de segundo </w:t>
      </w:r>
      <w:r w:rsidR="007F710B">
        <w:rPr>
          <w:lang w:val="es-MX"/>
        </w:rPr>
        <w:t xml:space="preserve">contacto algún material </w:t>
      </w:r>
      <w:r w:rsidR="004C6306" w:rsidRPr="004C6306">
        <w:rPr>
          <w:lang w:val="es-MX"/>
        </w:rPr>
        <w:t xml:space="preserve">protector como bajo alfombra o plástico burbuja. </w:t>
      </w:r>
      <w:r w:rsidR="009D0883">
        <w:rPr>
          <w:lang w:val="es-MX"/>
        </w:rPr>
        <w:t xml:space="preserve"> </w:t>
      </w:r>
      <w:r w:rsidR="0088174E">
        <w:rPr>
          <w:lang w:val="es-MX"/>
        </w:rPr>
        <w:t xml:space="preserve"> </w:t>
      </w:r>
    </w:p>
    <w:p w14:paraId="5E762EA7" w14:textId="77777777" w:rsidR="00C13AB8" w:rsidRDefault="009D0883" w:rsidP="00E67BFE">
      <w:pPr>
        <w:jc w:val="both"/>
        <w:rPr>
          <w:lang w:val="es-MX"/>
        </w:rPr>
      </w:pPr>
      <w:r>
        <w:rPr>
          <w:lang w:val="es-MX"/>
        </w:rPr>
        <w:t>2</w:t>
      </w:r>
      <w:r w:rsidR="0088174E">
        <w:rPr>
          <w:lang w:val="es-MX"/>
        </w:rPr>
        <w:t xml:space="preserve">. </w:t>
      </w:r>
      <w:r w:rsidR="00C13AB8">
        <w:rPr>
          <w:lang w:val="es-MX"/>
        </w:rPr>
        <w:t>Las y los seleccionados</w:t>
      </w:r>
      <w:r w:rsidR="00927098" w:rsidRPr="00927098">
        <w:rPr>
          <w:lang w:val="es-MX"/>
        </w:rPr>
        <w:t xml:space="preserve"> </w:t>
      </w:r>
      <w:r w:rsidR="00C13AB8">
        <w:rPr>
          <w:lang w:val="es-MX"/>
        </w:rPr>
        <w:t xml:space="preserve">son responsables </w:t>
      </w:r>
      <w:r w:rsidR="00927098" w:rsidRPr="00927098">
        <w:rPr>
          <w:lang w:val="es-MX"/>
        </w:rPr>
        <w:t>de los seguros</w:t>
      </w:r>
      <w:r w:rsidR="00C13AB8">
        <w:rPr>
          <w:lang w:val="es-MX"/>
        </w:rPr>
        <w:t xml:space="preserve"> en caso de que así lo decidan,</w:t>
      </w:r>
      <w:r w:rsidR="00927098" w:rsidRPr="00927098">
        <w:rPr>
          <w:lang w:val="es-MX"/>
        </w:rPr>
        <w:t xml:space="preserve"> para la entrega y su recolección al inici</w:t>
      </w:r>
      <w:r w:rsidR="0088174E">
        <w:rPr>
          <w:lang w:val="es-MX"/>
        </w:rPr>
        <w:t>o y al término de la exposición</w:t>
      </w:r>
      <w:r w:rsidR="00927098" w:rsidRPr="00927098">
        <w:rPr>
          <w:lang w:val="es-MX"/>
        </w:rPr>
        <w:t>.</w:t>
      </w:r>
      <w:r w:rsidR="0088174E">
        <w:rPr>
          <w:lang w:val="es-MX"/>
        </w:rPr>
        <w:t xml:space="preserve"> </w:t>
      </w:r>
    </w:p>
    <w:p w14:paraId="76E893CE" w14:textId="77777777" w:rsidR="0088174E" w:rsidRDefault="00C13AB8" w:rsidP="004C6306">
      <w:pPr>
        <w:jc w:val="both"/>
        <w:rPr>
          <w:lang w:val="es-MX"/>
        </w:rPr>
      </w:pPr>
      <w:r>
        <w:rPr>
          <w:lang w:val="es-MX"/>
        </w:rPr>
        <w:t xml:space="preserve">3. Al interior de cada embalaje </w:t>
      </w:r>
      <w:r w:rsidR="0088174E">
        <w:rPr>
          <w:lang w:val="es-MX"/>
        </w:rPr>
        <w:t xml:space="preserve">debe contener la </w:t>
      </w:r>
      <w:r w:rsidR="00927098" w:rsidRPr="00927098">
        <w:rPr>
          <w:lang w:val="es-MX"/>
        </w:rPr>
        <w:t>ficha técnica e ima</w:t>
      </w:r>
      <w:r>
        <w:rPr>
          <w:lang w:val="es-MX"/>
        </w:rPr>
        <w:t>gen de la obra. Además, incluir</w:t>
      </w:r>
      <w:r w:rsidR="00927098" w:rsidRPr="00927098">
        <w:rPr>
          <w:lang w:val="es-MX"/>
        </w:rPr>
        <w:t xml:space="preserve"> un manual de instalación en caso de </w:t>
      </w:r>
      <w:r w:rsidR="00534DC7">
        <w:rPr>
          <w:lang w:val="es-MX"/>
        </w:rPr>
        <w:t>requerir un montaje es</w:t>
      </w:r>
      <w:r>
        <w:rPr>
          <w:lang w:val="es-MX"/>
        </w:rPr>
        <w:t>pecífico</w:t>
      </w:r>
      <w:r w:rsidR="00534DC7">
        <w:rPr>
          <w:lang w:val="es-MX"/>
        </w:rPr>
        <w:t xml:space="preserve">. </w:t>
      </w:r>
    </w:p>
    <w:p w14:paraId="537B4F8E" w14:textId="1124A8E2" w:rsidR="00E24B9D" w:rsidRDefault="00E24B9D" w:rsidP="00E67BFE">
      <w:pPr>
        <w:jc w:val="both"/>
        <w:rPr>
          <w:lang w:val="es-MX"/>
        </w:rPr>
      </w:pPr>
      <w:r>
        <w:rPr>
          <w:lang w:val="es-MX"/>
        </w:rPr>
        <w:t xml:space="preserve">4. En caso de que la obra se reciba en el museo con algún daño o situación generada por la paquetería, </w:t>
      </w:r>
      <w:r w:rsidR="004C6306">
        <w:rPr>
          <w:lang w:val="es-MX"/>
        </w:rPr>
        <w:t>traslado o envío</w:t>
      </w:r>
      <w:r w:rsidR="00CC5732">
        <w:rPr>
          <w:lang w:val="es-MX"/>
        </w:rPr>
        <w:t>.</w:t>
      </w:r>
      <w:r>
        <w:rPr>
          <w:lang w:val="es-MX"/>
        </w:rPr>
        <w:t xml:space="preserve"> </w:t>
      </w:r>
      <w:r w:rsidR="00CC5732">
        <w:rPr>
          <w:lang w:val="es-MX"/>
        </w:rPr>
        <w:t>S</w:t>
      </w:r>
      <w:r w:rsidR="004C6306">
        <w:rPr>
          <w:lang w:val="es-MX"/>
        </w:rPr>
        <w:t>e realizará un registro</w:t>
      </w:r>
      <w:r w:rsidR="00CC5732">
        <w:rPr>
          <w:lang w:val="es-MX"/>
        </w:rPr>
        <w:t xml:space="preserve"> fotográfico</w:t>
      </w:r>
      <w:r w:rsidR="004C6306">
        <w:rPr>
          <w:lang w:val="es-MX"/>
        </w:rPr>
        <w:t xml:space="preserve"> y dictamen que se</w:t>
      </w:r>
      <w:r w:rsidR="00CC5732">
        <w:rPr>
          <w:lang w:val="es-MX"/>
        </w:rPr>
        <w:t>rá</w:t>
      </w:r>
      <w:r w:rsidR="004C6306">
        <w:rPr>
          <w:lang w:val="es-MX"/>
        </w:rPr>
        <w:t xml:space="preserve"> </w:t>
      </w:r>
      <w:r w:rsidR="00CC5732">
        <w:rPr>
          <w:lang w:val="es-MX"/>
        </w:rPr>
        <w:t xml:space="preserve">notificado </w:t>
      </w:r>
      <w:r>
        <w:rPr>
          <w:lang w:val="es-MX"/>
        </w:rPr>
        <w:t>de i</w:t>
      </w:r>
      <w:r w:rsidR="004C6306">
        <w:rPr>
          <w:lang w:val="es-MX"/>
        </w:rPr>
        <w:t>nmediato</w:t>
      </w:r>
      <w:r w:rsidR="00EF48D9">
        <w:rPr>
          <w:lang w:val="es-MX"/>
        </w:rPr>
        <w:t xml:space="preserve"> a los autores</w:t>
      </w:r>
      <w:r w:rsidR="00CC5732">
        <w:rPr>
          <w:lang w:val="es-MX"/>
        </w:rPr>
        <w:t>,</w:t>
      </w:r>
      <w:r w:rsidR="004C6306">
        <w:rPr>
          <w:lang w:val="es-MX"/>
        </w:rPr>
        <w:t xml:space="preserve"> para tomar las decisiones</w:t>
      </w:r>
      <w:r>
        <w:rPr>
          <w:lang w:val="es-MX"/>
        </w:rPr>
        <w:t xml:space="preserve"> </w:t>
      </w:r>
      <w:r w:rsidR="00EA29CA">
        <w:rPr>
          <w:lang w:val="es-MX"/>
        </w:rPr>
        <w:t>correspondientes</w:t>
      </w:r>
      <w:r>
        <w:rPr>
          <w:lang w:val="es-MX"/>
        </w:rPr>
        <w:t xml:space="preserve">. Recordando que las </w:t>
      </w:r>
      <w:r w:rsidR="00EA29CA">
        <w:rPr>
          <w:lang w:val="es-MX"/>
        </w:rPr>
        <w:t>instituciones</w:t>
      </w:r>
      <w:r>
        <w:rPr>
          <w:lang w:val="es-MX"/>
        </w:rPr>
        <w:t xml:space="preserve"> convocantes no se hacen responsables de gastos de envío ni de situaciones de daños que se deriven de su traslado</w:t>
      </w:r>
      <w:r w:rsidR="00EA29CA">
        <w:rPr>
          <w:lang w:val="es-MX"/>
        </w:rPr>
        <w:t xml:space="preserve"> al Museo de Arte Contemporáneo Alfredo Zalce en Morelia, Michoacán.</w:t>
      </w:r>
    </w:p>
    <w:p w14:paraId="3CA7CF08" w14:textId="77777777" w:rsidR="0088174E" w:rsidRPr="00927098" w:rsidRDefault="0088174E" w:rsidP="00E67BFE">
      <w:pPr>
        <w:jc w:val="both"/>
        <w:rPr>
          <w:b/>
          <w:color w:val="005392"/>
          <w:sz w:val="24"/>
          <w:szCs w:val="24"/>
          <w:lang w:val="es-MX"/>
        </w:rPr>
      </w:pPr>
    </w:p>
    <w:p w14:paraId="0CBE3496" w14:textId="77777777" w:rsidR="0088174E" w:rsidRDefault="0088174E" w:rsidP="00E67BFE">
      <w:pPr>
        <w:jc w:val="both"/>
        <w:rPr>
          <w:b/>
          <w:color w:val="005392"/>
          <w:sz w:val="24"/>
          <w:szCs w:val="24"/>
          <w:lang w:val="es-MX"/>
        </w:rPr>
      </w:pPr>
      <w:r>
        <w:rPr>
          <w:b/>
          <w:color w:val="005392"/>
          <w:sz w:val="24"/>
          <w:szCs w:val="24"/>
          <w:lang w:val="es-MX"/>
        </w:rPr>
        <w:t xml:space="preserve">DE LA PREMIACIÓN </w:t>
      </w:r>
    </w:p>
    <w:p w14:paraId="77F40753" w14:textId="77777777" w:rsidR="00927098" w:rsidRDefault="00927098" w:rsidP="00E67BFE">
      <w:pPr>
        <w:jc w:val="both"/>
        <w:rPr>
          <w:lang w:val="es-MX"/>
        </w:rPr>
      </w:pPr>
    </w:p>
    <w:p w14:paraId="67C9FB21" w14:textId="77777777" w:rsidR="00D24C5A" w:rsidRPr="00EA29CA" w:rsidRDefault="004C6306" w:rsidP="00E67BFE">
      <w:pPr>
        <w:pStyle w:val="Prrafodelista"/>
        <w:numPr>
          <w:ilvl w:val="0"/>
          <w:numId w:val="9"/>
        </w:numPr>
        <w:jc w:val="both"/>
      </w:pPr>
      <w:r>
        <w:t>Los Comités</w:t>
      </w:r>
      <w:r w:rsidR="00D24C5A" w:rsidRPr="00EA29CA">
        <w:t xml:space="preserve"> </w:t>
      </w:r>
      <w:r w:rsidR="00B768FC">
        <w:t xml:space="preserve">seleccionarán </w:t>
      </w:r>
      <w:r w:rsidR="00E071E8">
        <w:t>dos</w:t>
      </w:r>
      <w:r w:rsidR="0088174E" w:rsidRPr="00EA29CA">
        <w:t xml:space="preserve"> obras como </w:t>
      </w:r>
      <w:r>
        <w:t>P</w:t>
      </w:r>
      <w:r w:rsidR="00E071E8">
        <w:t>remios de Adquisición, una</w:t>
      </w:r>
      <w:r w:rsidR="00D24C5A" w:rsidRPr="00EA29CA">
        <w:t xml:space="preserve"> obr</w:t>
      </w:r>
      <w:r w:rsidR="00E071E8">
        <w:t>a en la categoría de pintura y una</w:t>
      </w:r>
      <w:r w:rsidR="00D24C5A" w:rsidRPr="00EA29CA">
        <w:t xml:space="preserve"> ob</w:t>
      </w:r>
      <w:r w:rsidR="00B768FC">
        <w:t>ra en la categoría de grabado. Los premios son los siguientes</w:t>
      </w:r>
      <w:r w:rsidR="00D24C5A" w:rsidRPr="00EA29CA">
        <w:t xml:space="preserve">: </w:t>
      </w:r>
    </w:p>
    <w:p w14:paraId="4AB4041E" w14:textId="77777777" w:rsidR="0088174E" w:rsidRPr="00EA29CA" w:rsidRDefault="00B768FC" w:rsidP="00E67BFE">
      <w:pPr>
        <w:pStyle w:val="Prrafodelista"/>
        <w:numPr>
          <w:ilvl w:val="1"/>
          <w:numId w:val="9"/>
        </w:numPr>
        <w:jc w:val="both"/>
      </w:pPr>
      <w:r>
        <w:t xml:space="preserve">Premio de adquisición </w:t>
      </w:r>
      <w:r w:rsidR="00534DC7" w:rsidRPr="00D728E0">
        <w:rPr>
          <w:b/>
        </w:rPr>
        <w:t>$125,000.00</w:t>
      </w:r>
      <w:r w:rsidR="00534DC7">
        <w:t xml:space="preserve"> (ciento veinticinco</w:t>
      </w:r>
      <w:r w:rsidR="0088174E" w:rsidRPr="00EA29CA">
        <w:t xml:space="preserve"> mil pesos mexicano</w:t>
      </w:r>
      <w:r w:rsidR="00D24C5A" w:rsidRPr="00EA29CA">
        <w:t>s) en la categoría de Pintura</w:t>
      </w:r>
    </w:p>
    <w:p w14:paraId="770ED8A6" w14:textId="77777777" w:rsidR="00D24C5A" w:rsidRPr="00EA29CA" w:rsidRDefault="00B768FC" w:rsidP="00E67BFE">
      <w:pPr>
        <w:pStyle w:val="Prrafodelista"/>
        <w:numPr>
          <w:ilvl w:val="1"/>
          <w:numId w:val="9"/>
        </w:numPr>
        <w:jc w:val="both"/>
      </w:pPr>
      <w:r>
        <w:lastRenderedPageBreak/>
        <w:t>Premio de adquisición</w:t>
      </w:r>
      <w:r w:rsidR="00534DC7">
        <w:t xml:space="preserve"> </w:t>
      </w:r>
      <w:r w:rsidR="00534DC7" w:rsidRPr="00D728E0">
        <w:rPr>
          <w:b/>
        </w:rPr>
        <w:t>$90,000.00</w:t>
      </w:r>
      <w:r w:rsidR="00534DC7">
        <w:t xml:space="preserve"> (noventa</w:t>
      </w:r>
      <w:r w:rsidR="00D24C5A" w:rsidRPr="00EA29CA">
        <w:t xml:space="preserve"> mil pesos mexicanos) en la categoría de Grabado</w:t>
      </w:r>
    </w:p>
    <w:p w14:paraId="0F9A4BC6" w14:textId="77777777" w:rsidR="00B768FC" w:rsidRDefault="0088174E" w:rsidP="00E67BFE">
      <w:pPr>
        <w:pStyle w:val="Prrafodelista"/>
        <w:numPr>
          <w:ilvl w:val="1"/>
          <w:numId w:val="9"/>
        </w:numPr>
        <w:jc w:val="both"/>
      </w:pPr>
      <w:r w:rsidRPr="00EA29CA">
        <w:t xml:space="preserve">Asimismo, se otorgarán </w:t>
      </w:r>
      <w:r w:rsidR="00D728E0">
        <w:t xml:space="preserve">hasta </w:t>
      </w:r>
      <w:r w:rsidRPr="00EA29CA">
        <w:t>tres</w:t>
      </w:r>
      <w:r w:rsidR="00D24C5A" w:rsidRPr="00EA29CA">
        <w:t xml:space="preserve"> menci</w:t>
      </w:r>
      <w:r w:rsidR="00E24B9D" w:rsidRPr="00EA29CA">
        <w:t>ones honoríficas por categoría,</w:t>
      </w:r>
      <w:r w:rsidR="00E071E8">
        <w:t xml:space="preserve"> si así lo considera el jurado,</w:t>
      </w:r>
      <w:r w:rsidR="00E24B9D" w:rsidRPr="00EA29CA">
        <w:t xml:space="preserve"> mismas </w:t>
      </w:r>
      <w:r w:rsidR="00B768FC">
        <w:t>que recibirán un reconocimiento impreso.</w:t>
      </w:r>
    </w:p>
    <w:p w14:paraId="2D599AF6" w14:textId="33522234" w:rsidR="00E071E8" w:rsidRDefault="009D0883" w:rsidP="00E071E8">
      <w:pPr>
        <w:pStyle w:val="Prrafodelista"/>
        <w:numPr>
          <w:ilvl w:val="0"/>
          <w:numId w:val="9"/>
        </w:numPr>
        <w:jc w:val="both"/>
      </w:pPr>
      <w:r>
        <w:t>El</w:t>
      </w:r>
      <w:r w:rsidR="00E071E8">
        <w:t xml:space="preserve"> </w:t>
      </w:r>
      <w:r w:rsidR="00CC5732">
        <w:rPr>
          <w:b/>
        </w:rPr>
        <w:t>11 de noviembre</w:t>
      </w:r>
      <w:r w:rsidR="00E071E8" w:rsidRPr="00E071E8">
        <w:rPr>
          <w:b/>
        </w:rPr>
        <w:t xml:space="preserve"> del 2022</w:t>
      </w:r>
      <w:r w:rsidR="00E071E8" w:rsidRPr="00EA29CA">
        <w:t xml:space="preserve">, a través de correo electrónico y/o vía telefónica se </w:t>
      </w:r>
      <w:r w:rsidR="00E071E8">
        <w:t>notificará</w:t>
      </w:r>
      <w:r w:rsidR="00B768FC">
        <w:t xml:space="preserve"> a las y los </w:t>
      </w:r>
      <w:r>
        <w:t>ganadores</w:t>
      </w:r>
      <w:r w:rsidR="00E071E8">
        <w:t xml:space="preserve"> de los premios de adquisición</w:t>
      </w:r>
      <w:r>
        <w:t>.</w:t>
      </w:r>
    </w:p>
    <w:p w14:paraId="619A9366" w14:textId="77777777" w:rsidR="00F66103" w:rsidRDefault="00F66103" w:rsidP="00F66103">
      <w:pPr>
        <w:pStyle w:val="Prrafodelista"/>
        <w:numPr>
          <w:ilvl w:val="0"/>
          <w:numId w:val="9"/>
        </w:numPr>
        <w:jc w:val="both"/>
      </w:pPr>
      <w:r w:rsidRPr="00EA29CA">
        <w:t>Las obras ganadoras formarán parte del acervo del Museo de Arte Contemporáneo Alfredo Zalce</w:t>
      </w:r>
      <w:r>
        <w:t>, de la Secretaría de Cultura del Gobierno de Michoacán</w:t>
      </w:r>
      <w:r w:rsidRPr="00EA29CA">
        <w:t xml:space="preserve">. </w:t>
      </w:r>
    </w:p>
    <w:p w14:paraId="0215AD90" w14:textId="77777777" w:rsidR="00F66103" w:rsidRPr="00E071E8" w:rsidRDefault="00F66103" w:rsidP="00F66103">
      <w:pPr>
        <w:pStyle w:val="Prrafodelista"/>
        <w:numPr>
          <w:ilvl w:val="0"/>
          <w:numId w:val="9"/>
        </w:numPr>
        <w:jc w:val="both"/>
      </w:pPr>
      <w:r w:rsidRPr="00EA29CA">
        <w:t>Los au</w:t>
      </w:r>
      <w:r>
        <w:t>tores entregarán</w:t>
      </w:r>
      <w:r w:rsidRPr="00EA29CA">
        <w:t xml:space="preserve"> la documentación</w:t>
      </w:r>
      <w:r>
        <w:t xml:space="preserve"> requerida</w:t>
      </w:r>
      <w:r w:rsidRPr="00EA29CA">
        <w:t xml:space="preserve"> para elaborar un instrumento jurídico</w:t>
      </w:r>
      <w:r>
        <w:t xml:space="preserve"> de cesión de derechos</w:t>
      </w:r>
      <w:r w:rsidRPr="00EA29CA">
        <w:t xml:space="preserve"> </w:t>
      </w:r>
      <w:r>
        <w:t>de común acuerdo.</w:t>
      </w:r>
      <w:r w:rsidRPr="00EA29CA">
        <w:t xml:space="preserve"> </w:t>
      </w:r>
    </w:p>
    <w:p w14:paraId="14B02A4F" w14:textId="2B1911A4" w:rsidR="00D24C5A" w:rsidRPr="00EA29CA" w:rsidRDefault="00B768FC" w:rsidP="00E67BFE">
      <w:pPr>
        <w:pStyle w:val="Prrafodelista"/>
        <w:numPr>
          <w:ilvl w:val="0"/>
          <w:numId w:val="9"/>
        </w:numPr>
        <w:jc w:val="both"/>
      </w:pPr>
      <w:r>
        <w:t>La premiación se llevará a cabo en la inauguración de la</w:t>
      </w:r>
      <w:r w:rsidR="0088174E" w:rsidRPr="00EA29CA">
        <w:t xml:space="preserve"> exposición de la XIII BIENAL NACIONAL DE PINTURA Y GRABADO “ALFREDO ZALCE” </w:t>
      </w:r>
      <w:r>
        <w:t xml:space="preserve">que </w:t>
      </w:r>
      <w:r w:rsidR="0088174E" w:rsidRPr="00EA29CA">
        <w:t>estará c</w:t>
      </w:r>
      <w:r w:rsidR="00E071E8">
        <w:t>onformada por las obras</w:t>
      </w:r>
      <w:r>
        <w:t xml:space="preserve"> seleccionadas y premiadas por los</w:t>
      </w:r>
      <w:r w:rsidR="0088174E" w:rsidRPr="00EA29CA">
        <w:t xml:space="preserve"> Comité</w:t>
      </w:r>
      <w:r>
        <w:t>s</w:t>
      </w:r>
      <w:r w:rsidR="0088174E" w:rsidRPr="00EA29CA">
        <w:t xml:space="preserve">. La inauguración se llevará a </w:t>
      </w:r>
      <w:r w:rsidR="00E071E8">
        <w:t xml:space="preserve">cabo el </w:t>
      </w:r>
      <w:r w:rsidR="00CC5732">
        <w:rPr>
          <w:b/>
        </w:rPr>
        <w:t>1 de diciembre</w:t>
      </w:r>
      <w:r w:rsidR="00852BE0" w:rsidRPr="009D0883">
        <w:rPr>
          <w:b/>
        </w:rPr>
        <w:t xml:space="preserve"> </w:t>
      </w:r>
      <w:r w:rsidR="00D24C5A" w:rsidRPr="009D0883">
        <w:rPr>
          <w:b/>
        </w:rPr>
        <w:t>de</w:t>
      </w:r>
      <w:r w:rsidR="00852BE0" w:rsidRPr="009D0883">
        <w:rPr>
          <w:b/>
        </w:rPr>
        <w:t>l</w:t>
      </w:r>
      <w:r w:rsidR="00D24C5A" w:rsidRPr="009D0883">
        <w:rPr>
          <w:b/>
        </w:rPr>
        <w:t xml:space="preserve"> 2022</w:t>
      </w:r>
      <w:r w:rsidR="0088174E" w:rsidRPr="00EA29CA">
        <w:t>, en las instalaciones del Museo</w:t>
      </w:r>
      <w:r w:rsidR="00D24C5A" w:rsidRPr="00EA29CA">
        <w:t xml:space="preserve"> de Arte Contemporáneo Alfredo Zalce en Morelia, Michoacán</w:t>
      </w:r>
      <w:r w:rsidR="0088174E" w:rsidRPr="00EA29CA">
        <w:t xml:space="preserve">. </w:t>
      </w:r>
    </w:p>
    <w:p w14:paraId="4553C6A2" w14:textId="77777777" w:rsidR="00244691" w:rsidRDefault="00B768FC" w:rsidP="00E67BFE">
      <w:pPr>
        <w:pStyle w:val="Prrafodelista"/>
        <w:numPr>
          <w:ilvl w:val="0"/>
          <w:numId w:val="9"/>
        </w:numPr>
        <w:jc w:val="both"/>
      </w:pPr>
      <w:r>
        <w:t xml:space="preserve">Se publicarán en la plataforma </w:t>
      </w:r>
      <w:hyperlink r:id="rId10" w:history="1">
        <w:r w:rsidRPr="00EA29CA">
          <w:rPr>
            <w:rStyle w:val="Hipervnculo"/>
            <w:sz w:val="24"/>
            <w:szCs w:val="24"/>
          </w:rPr>
          <w:t>www.</w:t>
        </w:r>
        <w:r w:rsidRPr="00EA29CA">
          <w:rPr>
            <w:rStyle w:val="Hipervnculo"/>
            <w:b/>
            <w:bCs/>
          </w:rPr>
          <w:t>secumenlinea.gob.mx</w:t>
        </w:r>
      </w:hyperlink>
      <w:r w:rsidRPr="00EA29CA">
        <w:t xml:space="preserve">  </w:t>
      </w:r>
      <w:r>
        <w:t>los</w:t>
      </w:r>
      <w:r w:rsidR="0088174E" w:rsidRPr="00EA29CA">
        <w:t xml:space="preserve"> nombres de las obras premiadas</w:t>
      </w:r>
      <w:r>
        <w:t xml:space="preserve"> el día de la inauguración de la Bienal.</w:t>
      </w:r>
    </w:p>
    <w:p w14:paraId="39F80C98" w14:textId="77777777" w:rsidR="00F66103" w:rsidRDefault="00F66103" w:rsidP="00E67BFE">
      <w:pPr>
        <w:pStyle w:val="Prrafodelista"/>
        <w:numPr>
          <w:ilvl w:val="0"/>
          <w:numId w:val="9"/>
        </w:numPr>
        <w:jc w:val="both"/>
      </w:pPr>
      <w:r w:rsidRPr="00EA29CA">
        <w:rPr>
          <w:szCs w:val="24"/>
        </w:rPr>
        <w:t>Las obras seleccionadas y galardonadas se publicarán en un catálogo impreso</w:t>
      </w:r>
      <w:r>
        <w:rPr>
          <w:szCs w:val="24"/>
        </w:rPr>
        <w:t>.</w:t>
      </w:r>
    </w:p>
    <w:p w14:paraId="7C07F197" w14:textId="77777777" w:rsidR="00D24C5A" w:rsidRPr="00EA29CA" w:rsidRDefault="002C2768" w:rsidP="002C2768">
      <w:pPr>
        <w:pStyle w:val="Prrafodelista"/>
        <w:numPr>
          <w:ilvl w:val="0"/>
          <w:numId w:val="9"/>
        </w:numPr>
        <w:jc w:val="both"/>
      </w:pPr>
      <w:r>
        <w:t>El fallo de los</w:t>
      </w:r>
      <w:r w:rsidRPr="00EA29CA">
        <w:t xml:space="preserve"> Comité</w:t>
      </w:r>
      <w:r>
        <w:t>s</w:t>
      </w:r>
      <w:r w:rsidRPr="00EA29CA">
        <w:t xml:space="preserve"> será inapelable</w:t>
      </w:r>
      <w:r>
        <w:t>.</w:t>
      </w:r>
    </w:p>
    <w:p w14:paraId="57CC2DE8" w14:textId="77777777" w:rsidR="00E24B9D" w:rsidRPr="00927098" w:rsidRDefault="00E24B9D" w:rsidP="00E67BFE">
      <w:pPr>
        <w:jc w:val="both"/>
        <w:rPr>
          <w:lang w:val="es-MX"/>
        </w:rPr>
      </w:pPr>
    </w:p>
    <w:p w14:paraId="4F0A0774" w14:textId="77777777" w:rsidR="00E24B9D" w:rsidRDefault="00FA7290" w:rsidP="00E67BFE">
      <w:pPr>
        <w:jc w:val="both"/>
        <w:rPr>
          <w:b/>
          <w:color w:val="005392"/>
          <w:sz w:val="24"/>
          <w:szCs w:val="24"/>
          <w:lang w:val="es-MX"/>
        </w:rPr>
      </w:pPr>
      <w:r w:rsidRPr="0063018A">
        <w:rPr>
          <w:b/>
          <w:color w:val="005392"/>
          <w:sz w:val="24"/>
          <w:szCs w:val="24"/>
          <w:lang w:val="es-MX"/>
        </w:rPr>
        <w:t xml:space="preserve"> </w:t>
      </w:r>
      <w:r w:rsidR="00E24B9D">
        <w:rPr>
          <w:b/>
          <w:color w:val="005392"/>
          <w:sz w:val="24"/>
          <w:szCs w:val="24"/>
          <w:lang w:val="es-MX"/>
        </w:rPr>
        <w:t>DE LA EXPOSICIÓN Y DEVOLUCIÓN DE OBRA</w:t>
      </w:r>
    </w:p>
    <w:p w14:paraId="4ECCD5BD" w14:textId="34F1A3A9" w:rsidR="00E24B9D" w:rsidRPr="00F66103" w:rsidRDefault="00E24B9D" w:rsidP="00F66103">
      <w:pPr>
        <w:pStyle w:val="Prrafodelista"/>
        <w:numPr>
          <w:ilvl w:val="0"/>
          <w:numId w:val="7"/>
        </w:numPr>
        <w:jc w:val="both"/>
        <w:rPr>
          <w:szCs w:val="24"/>
        </w:rPr>
      </w:pPr>
      <w:r w:rsidRPr="00EA29CA">
        <w:rPr>
          <w:szCs w:val="24"/>
        </w:rPr>
        <w:t>Las obras seleccionadas y galardonadas estarán</w:t>
      </w:r>
      <w:r w:rsidR="00244691">
        <w:rPr>
          <w:szCs w:val="24"/>
        </w:rPr>
        <w:t xml:space="preserve"> en exposición</w:t>
      </w:r>
      <w:r w:rsidRPr="00EA29CA">
        <w:rPr>
          <w:szCs w:val="24"/>
        </w:rPr>
        <w:t xml:space="preserve"> en el Museo de Arte Contempor</w:t>
      </w:r>
      <w:r w:rsidR="00244691">
        <w:rPr>
          <w:szCs w:val="24"/>
        </w:rPr>
        <w:t xml:space="preserve">áneo Alfredo Zalce, hasta el </w:t>
      </w:r>
      <w:r w:rsidR="00244691" w:rsidRPr="00426F4A">
        <w:rPr>
          <w:b/>
          <w:szCs w:val="24"/>
        </w:rPr>
        <w:t>5 de febrero</w:t>
      </w:r>
      <w:r w:rsidR="00DD6B60" w:rsidRPr="00426F4A">
        <w:rPr>
          <w:b/>
          <w:szCs w:val="24"/>
        </w:rPr>
        <w:t xml:space="preserve"> </w:t>
      </w:r>
      <w:r w:rsidRPr="00426F4A">
        <w:rPr>
          <w:b/>
          <w:szCs w:val="24"/>
        </w:rPr>
        <w:t>de</w:t>
      </w:r>
      <w:r w:rsidR="00DD6B60" w:rsidRPr="00426F4A">
        <w:rPr>
          <w:b/>
          <w:szCs w:val="24"/>
        </w:rPr>
        <w:t>l</w:t>
      </w:r>
      <w:r w:rsidR="003F40E5">
        <w:rPr>
          <w:b/>
          <w:szCs w:val="24"/>
        </w:rPr>
        <w:t xml:space="preserve"> 2023</w:t>
      </w:r>
      <w:r w:rsidRPr="00EA29CA">
        <w:rPr>
          <w:szCs w:val="24"/>
        </w:rPr>
        <w:t xml:space="preserve">. </w:t>
      </w:r>
      <w:r w:rsidRPr="00F66103">
        <w:rPr>
          <w:szCs w:val="24"/>
        </w:rPr>
        <w:t xml:space="preserve"> </w:t>
      </w:r>
    </w:p>
    <w:p w14:paraId="2330A361" w14:textId="77777777" w:rsidR="00EA29CA" w:rsidRPr="00EA29CA" w:rsidRDefault="00E24B9D" w:rsidP="00E67BFE">
      <w:pPr>
        <w:pStyle w:val="Prrafodelista"/>
        <w:numPr>
          <w:ilvl w:val="0"/>
          <w:numId w:val="7"/>
        </w:numPr>
        <w:jc w:val="both"/>
        <w:rPr>
          <w:szCs w:val="24"/>
        </w:rPr>
      </w:pPr>
      <w:r w:rsidRPr="00EA29CA">
        <w:rPr>
          <w:szCs w:val="24"/>
        </w:rPr>
        <w:t>Al finalizar la exposición se</w:t>
      </w:r>
      <w:r w:rsidR="00244691">
        <w:rPr>
          <w:szCs w:val="24"/>
        </w:rPr>
        <w:t xml:space="preserve"> les notificará vía telefónica y por </w:t>
      </w:r>
      <w:r w:rsidR="00F66103">
        <w:rPr>
          <w:szCs w:val="24"/>
        </w:rPr>
        <w:t xml:space="preserve">correo electrónico a las y los </w:t>
      </w:r>
      <w:r w:rsidR="00F66103" w:rsidRPr="00EA29CA">
        <w:rPr>
          <w:szCs w:val="24"/>
        </w:rPr>
        <w:t>seleccionados</w:t>
      </w:r>
      <w:r w:rsidRPr="00EA29CA">
        <w:rPr>
          <w:szCs w:val="24"/>
        </w:rPr>
        <w:t xml:space="preserve"> los d</w:t>
      </w:r>
      <w:r w:rsidR="00F66103">
        <w:rPr>
          <w:szCs w:val="24"/>
        </w:rPr>
        <w:t>ías y horarios hábiles para la devolución.</w:t>
      </w:r>
    </w:p>
    <w:p w14:paraId="1BF89369" w14:textId="77777777" w:rsidR="00244691" w:rsidRDefault="00F66103" w:rsidP="00E67BFE">
      <w:pPr>
        <w:pStyle w:val="Prrafodelista"/>
        <w:numPr>
          <w:ilvl w:val="0"/>
          <w:numId w:val="7"/>
        </w:numPr>
        <w:jc w:val="both"/>
        <w:rPr>
          <w:szCs w:val="24"/>
        </w:rPr>
      </w:pPr>
      <w:r>
        <w:rPr>
          <w:szCs w:val="24"/>
        </w:rPr>
        <w:t>La fecha límite para la devolución es el</w:t>
      </w:r>
      <w:r>
        <w:rPr>
          <w:b/>
          <w:szCs w:val="24"/>
        </w:rPr>
        <w:t xml:space="preserve"> 20 de marzo del 2023. No habrá prórroga.</w:t>
      </w:r>
      <w:r w:rsidR="00EA29CA" w:rsidRPr="00EA29CA">
        <w:rPr>
          <w:szCs w:val="24"/>
        </w:rPr>
        <w:t xml:space="preserve"> </w:t>
      </w:r>
    </w:p>
    <w:p w14:paraId="2A3BEE73" w14:textId="77777777" w:rsidR="00FA7290" w:rsidRDefault="00EA29CA" w:rsidP="00E67BFE">
      <w:pPr>
        <w:pStyle w:val="Prrafodelista"/>
        <w:numPr>
          <w:ilvl w:val="0"/>
          <w:numId w:val="7"/>
        </w:numPr>
        <w:jc w:val="both"/>
        <w:rPr>
          <w:szCs w:val="24"/>
        </w:rPr>
      </w:pPr>
      <w:r w:rsidRPr="00EA29CA">
        <w:rPr>
          <w:szCs w:val="24"/>
        </w:rPr>
        <w:t xml:space="preserve">Al </w:t>
      </w:r>
      <w:r w:rsidR="00F66103">
        <w:rPr>
          <w:szCs w:val="24"/>
        </w:rPr>
        <w:t>término del plazo de la devolución</w:t>
      </w:r>
      <w:r w:rsidRPr="00EA29CA">
        <w:rPr>
          <w:szCs w:val="24"/>
        </w:rPr>
        <w:t>, ninguna de las instituciones convocantes serán responsables de la obr</w:t>
      </w:r>
      <w:r w:rsidR="00F66103">
        <w:rPr>
          <w:szCs w:val="24"/>
        </w:rPr>
        <w:t>a. Quedando a criterio de los convocantes</w:t>
      </w:r>
      <w:r w:rsidR="00DD6B60">
        <w:rPr>
          <w:szCs w:val="24"/>
        </w:rPr>
        <w:t>, el destino de las mismas, tomando en cuenta que estás piezas NO form</w:t>
      </w:r>
      <w:r w:rsidR="00B860E4">
        <w:rPr>
          <w:szCs w:val="24"/>
        </w:rPr>
        <w:t xml:space="preserve">arán parte del acervo del museo ni de la Secretaría de Cultura de Michoacán. </w:t>
      </w:r>
      <w:r w:rsidR="00DD6B60">
        <w:rPr>
          <w:szCs w:val="24"/>
        </w:rPr>
        <w:t xml:space="preserve"> </w:t>
      </w:r>
    </w:p>
    <w:p w14:paraId="58377A4F" w14:textId="77777777" w:rsidR="00EA29CA" w:rsidRDefault="00EA29CA" w:rsidP="00E67BFE">
      <w:pPr>
        <w:pStyle w:val="Prrafodelista"/>
        <w:jc w:val="both"/>
        <w:rPr>
          <w:szCs w:val="24"/>
        </w:rPr>
      </w:pPr>
    </w:p>
    <w:p w14:paraId="635BFBF1" w14:textId="77777777" w:rsidR="00EA29CA" w:rsidRDefault="00EA29CA" w:rsidP="00E67BFE">
      <w:pPr>
        <w:pStyle w:val="Prrafodelista"/>
        <w:jc w:val="both"/>
        <w:rPr>
          <w:szCs w:val="24"/>
        </w:rPr>
      </w:pPr>
    </w:p>
    <w:p w14:paraId="75B406D8" w14:textId="6D71EFDC" w:rsidR="00EA29CA" w:rsidRPr="00CC5732" w:rsidRDefault="00EA29CA" w:rsidP="00CC5732">
      <w:pPr>
        <w:spacing w:after="200" w:line="276" w:lineRule="auto"/>
        <w:ind w:left="360"/>
        <w:jc w:val="both"/>
        <w:rPr>
          <w:b/>
          <w:color w:val="005392"/>
          <w:sz w:val="24"/>
          <w:szCs w:val="24"/>
        </w:rPr>
      </w:pPr>
      <w:r w:rsidRPr="00EA29CA">
        <w:rPr>
          <w:b/>
          <w:color w:val="005392"/>
          <w:sz w:val="24"/>
          <w:szCs w:val="24"/>
        </w:rPr>
        <w:t>DE LOS IMPREVISTOS</w:t>
      </w:r>
    </w:p>
    <w:p w14:paraId="24602542" w14:textId="4E016378" w:rsidR="00CC5732" w:rsidRDefault="00EA29CA" w:rsidP="00296D41">
      <w:pPr>
        <w:pStyle w:val="Prrafodelista"/>
        <w:numPr>
          <w:ilvl w:val="0"/>
          <w:numId w:val="8"/>
        </w:numPr>
        <w:jc w:val="both"/>
        <w:rPr>
          <w:szCs w:val="24"/>
        </w:rPr>
      </w:pPr>
      <w:r w:rsidRPr="00EA29CA">
        <w:rPr>
          <w:szCs w:val="24"/>
        </w:rPr>
        <w:t>Cualquier caso no considerado en la presente convocatoria</w:t>
      </w:r>
      <w:r w:rsidR="00F72B71">
        <w:rPr>
          <w:szCs w:val="24"/>
        </w:rPr>
        <w:t xml:space="preserve"> será resuelto por los</w:t>
      </w:r>
      <w:r w:rsidRPr="00EA29CA">
        <w:rPr>
          <w:szCs w:val="24"/>
        </w:rPr>
        <w:t xml:space="preserve"> </w:t>
      </w:r>
      <w:r>
        <w:rPr>
          <w:szCs w:val="24"/>
        </w:rPr>
        <w:t>Co</w:t>
      </w:r>
      <w:r w:rsidR="00244691">
        <w:rPr>
          <w:szCs w:val="24"/>
        </w:rPr>
        <w:t>mité</w:t>
      </w:r>
      <w:r w:rsidR="00F72B71">
        <w:rPr>
          <w:szCs w:val="24"/>
        </w:rPr>
        <w:t>s</w:t>
      </w:r>
      <w:r w:rsidR="00244691">
        <w:rPr>
          <w:szCs w:val="24"/>
        </w:rPr>
        <w:t xml:space="preserve"> de Selección y Premiación</w:t>
      </w:r>
      <w:r>
        <w:rPr>
          <w:szCs w:val="24"/>
        </w:rPr>
        <w:t xml:space="preserve">. </w:t>
      </w:r>
    </w:p>
    <w:p w14:paraId="2651C684" w14:textId="2A397A37" w:rsidR="00296D41" w:rsidRDefault="00296D41" w:rsidP="00296D41">
      <w:pPr>
        <w:pStyle w:val="Prrafodelista"/>
        <w:jc w:val="both"/>
        <w:rPr>
          <w:szCs w:val="24"/>
        </w:rPr>
      </w:pPr>
    </w:p>
    <w:p w14:paraId="7A1255A9" w14:textId="3D08B0BE" w:rsidR="00296D41" w:rsidRDefault="00296D41" w:rsidP="00296D41">
      <w:pPr>
        <w:pStyle w:val="Prrafodelista"/>
        <w:jc w:val="center"/>
        <w:rPr>
          <w:szCs w:val="24"/>
        </w:rPr>
      </w:pPr>
    </w:p>
    <w:p w14:paraId="0FEC8194" w14:textId="064A2E24" w:rsidR="00296D41" w:rsidRDefault="00296D41" w:rsidP="00296D41">
      <w:pPr>
        <w:jc w:val="both"/>
        <w:rPr>
          <w:szCs w:val="24"/>
        </w:rPr>
      </w:pPr>
      <w:r>
        <w:rPr>
          <w:noProof/>
        </w:rPr>
        <w:drawing>
          <wp:inline distT="0" distB="0" distL="0" distR="0" wp14:anchorId="66D8BD65" wp14:editId="01E4439D">
            <wp:extent cx="5612130" cy="586809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</a:extLst>
                    </a:blip>
                    <a:srcRect l="31686" t="87131" r="31656" b="6044"/>
                    <a:stretch/>
                  </pic:blipFill>
                  <pic:spPr bwMode="auto">
                    <a:xfrm>
                      <a:off x="0" y="0"/>
                      <a:ext cx="5612130" cy="586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8598E7" w14:textId="40508030" w:rsidR="00296D41" w:rsidRPr="0074486D" w:rsidRDefault="00296D41" w:rsidP="0074486D">
      <w:pPr>
        <w:tabs>
          <w:tab w:val="left" w:pos="9405"/>
        </w:tabs>
        <w:jc w:val="center"/>
        <w:rPr>
          <w:rFonts w:asciiTheme="majorHAnsi" w:hAnsiTheme="majorHAnsi" w:cstheme="majorHAnsi"/>
          <w:b/>
          <w:i/>
          <w:color w:val="222222"/>
          <w:sz w:val="20"/>
          <w:shd w:val="clear" w:color="auto" w:fill="FFFFFF"/>
          <w:lang w:val="es-MX"/>
        </w:rPr>
      </w:pPr>
      <w:r w:rsidRPr="0074486D">
        <w:rPr>
          <w:rFonts w:asciiTheme="majorHAnsi" w:hAnsiTheme="majorHAnsi" w:cstheme="majorHAnsi"/>
          <w:b/>
          <w:i/>
          <w:color w:val="222222"/>
          <w:sz w:val="20"/>
          <w:shd w:val="clear" w:color="auto" w:fill="FFFFFF"/>
          <w:lang w:val="es-MX"/>
        </w:rPr>
        <w:lastRenderedPageBreak/>
        <w:t>Proyecto Cultural beneficiado con recursos federales de la Secretaría de Cultura, a través de la vertiente de Apoyos a las Instituciones Estatales de Cultura 2022 (AIEC)</w:t>
      </w:r>
    </w:p>
    <w:p w14:paraId="6747CD5A" w14:textId="77777777" w:rsidR="00296D41" w:rsidRPr="0074486D" w:rsidRDefault="00296D41" w:rsidP="0074486D">
      <w:pPr>
        <w:tabs>
          <w:tab w:val="left" w:pos="9405"/>
        </w:tabs>
        <w:jc w:val="center"/>
        <w:rPr>
          <w:rFonts w:asciiTheme="majorHAnsi" w:hAnsiTheme="majorHAnsi" w:cstheme="majorHAnsi"/>
          <w:b/>
          <w:i/>
          <w:sz w:val="20"/>
          <w:lang w:val="es-MX"/>
        </w:rPr>
      </w:pPr>
      <w:r w:rsidRPr="0074486D">
        <w:rPr>
          <w:rFonts w:asciiTheme="majorHAnsi" w:hAnsiTheme="majorHAnsi" w:cstheme="majorHAnsi"/>
          <w:b/>
          <w:i/>
          <w:color w:val="222222"/>
          <w:sz w:val="20"/>
          <w:shd w:val="clear" w:color="auto" w:fill="FFFFFF"/>
          <w:lang w:val="es-MX"/>
        </w:rPr>
        <w:t>“Este programa es público ajeno a cualquier partido político. Queda prohibido el uso para fines distintos establecidos en el programa”</w:t>
      </w:r>
    </w:p>
    <w:p w14:paraId="2D36BCAB" w14:textId="2AF4C0CB" w:rsidR="00296D41" w:rsidRDefault="00296D41" w:rsidP="00296D41">
      <w:pPr>
        <w:jc w:val="both"/>
        <w:rPr>
          <w:szCs w:val="24"/>
          <w:lang w:val="es-MX"/>
        </w:rPr>
      </w:pPr>
    </w:p>
    <w:p w14:paraId="0A94E4B2" w14:textId="77777777" w:rsidR="00296D41" w:rsidRPr="00296D41" w:rsidRDefault="00296D41" w:rsidP="00296D41">
      <w:pPr>
        <w:jc w:val="both"/>
        <w:rPr>
          <w:szCs w:val="24"/>
        </w:rPr>
      </w:pPr>
    </w:p>
    <w:p w14:paraId="4C0CA6FF" w14:textId="233C5520" w:rsidR="00EA29CA" w:rsidRPr="00CC5732" w:rsidRDefault="00EA29CA" w:rsidP="00CC5732">
      <w:pPr>
        <w:ind w:firstLine="708"/>
        <w:jc w:val="both"/>
        <w:rPr>
          <w:b/>
          <w:sz w:val="20"/>
          <w:lang w:val="es-MX"/>
        </w:rPr>
      </w:pPr>
      <w:r w:rsidRPr="00CC5732">
        <w:rPr>
          <w:b/>
          <w:sz w:val="20"/>
          <w:lang w:val="es-MX"/>
        </w:rPr>
        <w:t>MAYORES INFORMES</w:t>
      </w:r>
      <w:r w:rsidR="00CC5732">
        <w:rPr>
          <w:b/>
          <w:sz w:val="20"/>
          <w:lang w:val="es-MX"/>
        </w:rPr>
        <w:t xml:space="preserve"> Y/O DUDAS: </w:t>
      </w:r>
    </w:p>
    <w:p w14:paraId="1C6F5A22" w14:textId="77777777" w:rsidR="00EA29CA" w:rsidRPr="00EA29CA" w:rsidRDefault="00D728E0" w:rsidP="00CC5732">
      <w:pPr>
        <w:pStyle w:val="Prrafodelista"/>
        <w:jc w:val="both"/>
        <w:rPr>
          <w:szCs w:val="24"/>
        </w:rPr>
      </w:pPr>
      <w:r>
        <w:t xml:space="preserve">Mail: </w:t>
      </w:r>
      <w:hyperlink r:id="rId13" w:history="1">
        <w:r w:rsidR="00EA29CA" w:rsidRPr="00EA29CA">
          <w:rPr>
            <w:rStyle w:val="Hipervnculo"/>
            <w:szCs w:val="24"/>
          </w:rPr>
          <w:t>macaz.morelia@gmail.com</w:t>
        </w:r>
      </w:hyperlink>
    </w:p>
    <w:p w14:paraId="76E19E7E" w14:textId="1E6896D5" w:rsidR="00EA29CA" w:rsidRDefault="00EA29CA" w:rsidP="00CC5732">
      <w:pPr>
        <w:pStyle w:val="Prrafodelista"/>
        <w:jc w:val="both"/>
        <w:rPr>
          <w:szCs w:val="24"/>
        </w:rPr>
      </w:pPr>
      <w:r w:rsidRPr="00EA29CA">
        <w:rPr>
          <w:szCs w:val="24"/>
        </w:rPr>
        <w:t xml:space="preserve">Facebook: Museo de Arte Contemporáneo “Alfredo Zalce” </w:t>
      </w:r>
    </w:p>
    <w:p w14:paraId="169CA8E4" w14:textId="27F0B866" w:rsidR="001C1BF4" w:rsidRDefault="007F710B" w:rsidP="00CC5732">
      <w:pPr>
        <w:pStyle w:val="Prrafodelista"/>
        <w:jc w:val="both"/>
        <w:rPr>
          <w:szCs w:val="24"/>
        </w:rPr>
      </w:pPr>
      <w:r>
        <w:rPr>
          <w:szCs w:val="24"/>
        </w:rPr>
        <w:t xml:space="preserve">(443) </w:t>
      </w:r>
      <w:r w:rsidR="00CC5732">
        <w:rPr>
          <w:szCs w:val="24"/>
        </w:rPr>
        <w:t>3-12-54-04 y 3-12-45-44</w:t>
      </w:r>
    </w:p>
    <w:p w14:paraId="58DEF772" w14:textId="7CC7BACF" w:rsidR="00296D41" w:rsidRDefault="00296D41" w:rsidP="00CC5732">
      <w:pPr>
        <w:pStyle w:val="Prrafodelista"/>
        <w:jc w:val="both"/>
        <w:rPr>
          <w:szCs w:val="24"/>
        </w:rPr>
      </w:pPr>
    </w:p>
    <w:p w14:paraId="155694B5" w14:textId="77777777" w:rsidR="00296D41" w:rsidRPr="00CC5732" w:rsidRDefault="00296D41" w:rsidP="00CC5732">
      <w:pPr>
        <w:pStyle w:val="Prrafodelista"/>
        <w:jc w:val="both"/>
        <w:rPr>
          <w:szCs w:val="24"/>
        </w:rPr>
      </w:pPr>
    </w:p>
    <w:sectPr w:rsidR="00296D41" w:rsidRPr="00CC573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6DA25C" w14:textId="77777777" w:rsidR="007316F3" w:rsidRDefault="007316F3" w:rsidP="00CC5732">
      <w:pPr>
        <w:spacing w:after="0" w:line="240" w:lineRule="auto"/>
      </w:pPr>
      <w:r>
        <w:separator/>
      </w:r>
    </w:p>
  </w:endnote>
  <w:endnote w:type="continuationSeparator" w:id="0">
    <w:p w14:paraId="1733D30A" w14:textId="77777777" w:rsidR="007316F3" w:rsidRDefault="007316F3" w:rsidP="00CC5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3B59EB" w14:textId="77777777" w:rsidR="007316F3" w:rsidRDefault="007316F3" w:rsidP="00CC5732">
      <w:pPr>
        <w:spacing w:after="0" w:line="240" w:lineRule="auto"/>
      </w:pPr>
      <w:r>
        <w:separator/>
      </w:r>
    </w:p>
  </w:footnote>
  <w:footnote w:type="continuationSeparator" w:id="0">
    <w:p w14:paraId="6CEBFC76" w14:textId="77777777" w:rsidR="007316F3" w:rsidRDefault="007316F3" w:rsidP="00CC57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F3106"/>
    <w:multiLevelType w:val="hybridMultilevel"/>
    <w:tmpl w:val="1F7C44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3123A"/>
    <w:multiLevelType w:val="hybridMultilevel"/>
    <w:tmpl w:val="0316B5E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BF3BFA"/>
    <w:multiLevelType w:val="hybridMultilevel"/>
    <w:tmpl w:val="8A8CA8FE"/>
    <w:lvl w:ilvl="0" w:tplc="3410D1EA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FE7F6A"/>
    <w:multiLevelType w:val="hybridMultilevel"/>
    <w:tmpl w:val="B3B6F39E"/>
    <w:lvl w:ilvl="0" w:tplc="83E2EB10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B6E65DA"/>
    <w:multiLevelType w:val="hybridMultilevel"/>
    <w:tmpl w:val="7856F4DC"/>
    <w:lvl w:ilvl="0" w:tplc="EA7070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F282352"/>
    <w:multiLevelType w:val="hybridMultilevel"/>
    <w:tmpl w:val="8C2AD3A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6E7749"/>
    <w:multiLevelType w:val="hybridMultilevel"/>
    <w:tmpl w:val="1074B4D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4F25FB"/>
    <w:multiLevelType w:val="hybridMultilevel"/>
    <w:tmpl w:val="19DEBB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CF14E7"/>
    <w:multiLevelType w:val="hybridMultilevel"/>
    <w:tmpl w:val="42F405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BE1F6B"/>
    <w:multiLevelType w:val="hybridMultilevel"/>
    <w:tmpl w:val="44C0E9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 w:numId="7">
    <w:abstractNumId w:val="7"/>
  </w:num>
  <w:num w:numId="8">
    <w:abstractNumId w:val="0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527"/>
    <w:rsid w:val="00036355"/>
    <w:rsid w:val="00085F92"/>
    <w:rsid w:val="00095ACF"/>
    <w:rsid w:val="000E024A"/>
    <w:rsid w:val="00100A5B"/>
    <w:rsid w:val="00163797"/>
    <w:rsid w:val="001B08F6"/>
    <w:rsid w:val="001C1BF4"/>
    <w:rsid w:val="001E63C1"/>
    <w:rsid w:val="0021181C"/>
    <w:rsid w:val="00217147"/>
    <w:rsid w:val="0024255D"/>
    <w:rsid w:val="00244691"/>
    <w:rsid w:val="002525C1"/>
    <w:rsid w:val="002574F8"/>
    <w:rsid w:val="00296D41"/>
    <w:rsid w:val="002A7841"/>
    <w:rsid w:val="002C2768"/>
    <w:rsid w:val="003B2527"/>
    <w:rsid w:val="003B485E"/>
    <w:rsid w:val="003D1207"/>
    <w:rsid w:val="003F40E5"/>
    <w:rsid w:val="00422DF7"/>
    <w:rsid w:val="00426F4A"/>
    <w:rsid w:val="0045023C"/>
    <w:rsid w:val="00457B51"/>
    <w:rsid w:val="00471AAF"/>
    <w:rsid w:val="00471E61"/>
    <w:rsid w:val="00490FCA"/>
    <w:rsid w:val="004C6306"/>
    <w:rsid w:val="004D75E7"/>
    <w:rsid w:val="004F44F1"/>
    <w:rsid w:val="0052031C"/>
    <w:rsid w:val="0052592C"/>
    <w:rsid w:val="00534DC7"/>
    <w:rsid w:val="00556C60"/>
    <w:rsid w:val="00575192"/>
    <w:rsid w:val="00605595"/>
    <w:rsid w:val="0063018A"/>
    <w:rsid w:val="00632121"/>
    <w:rsid w:val="006666AB"/>
    <w:rsid w:val="007316F3"/>
    <w:rsid w:val="0074486D"/>
    <w:rsid w:val="007A4814"/>
    <w:rsid w:val="007C597E"/>
    <w:rsid w:val="007F710B"/>
    <w:rsid w:val="00827942"/>
    <w:rsid w:val="00852BE0"/>
    <w:rsid w:val="008663D8"/>
    <w:rsid w:val="0088174E"/>
    <w:rsid w:val="008D18CC"/>
    <w:rsid w:val="008D4EDB"/>
    <w:rsid w:val="008E6707"/>
    <w:rsid w:val="009033C8"/>
    <w:rsid w:val="00927098"/>
    <w:rsid w:val="0099229A"/>
    <w:rsid w:val="009A5E46"/>
    <w:rsid w:val="009D0883"/>
    <w:rsid w:val="009F6640"/>
    <w:rsid w:val="00A243B3"/>
    <w:rsid w:val="00A4317E"/>
    <w:rsid w:val="00A714DF"/>
    <w:rsid w:val="00AF69DA"/>
    <w:rsid w:val="00B16DDF"/>
    <w:rsid w:val="00B768FC"/>
    <w:rsid w:val="00B860E4"/>
    <w:rsid w:val="00BF3EBC"/>
    <w:rsid w:val="00C13AB8"/>
    <w:rsid w:val="00C356D2"/>
    <w:rsid w:val="00C76156"/>
    <w:rsid w:val="00CC5732"/>
    <w:rsid w:val="00CF54E3"/>
    <w:rsid w:val="00D24C5A"/>
    <w:rsid w:val="00D578CA"/>
    <w:rsid w:val="00D708B2"/>
    <w:rsid w:val="00D728E0"/>
    <w:rsid w:val="00D74A07"/>
    <w:rsid w:val="00DD6B60"/>
    <w:rsid w:val="00DD7DDE"/>
    <w:rsid w:val="00E008A7"/>
    <w:rsid w:val="00E0219E"/>
    <w:rsid w:val="00E071E8"/>
    <w:rsid w:val="00E24B9D"/>
    <w:rsid w:val="00E67BFE"/>
    <w:rsid w:val="00EA29CA"/>
    <w:rsid w:val="00EF48D9"/>
    <w:rsid w:val="00F03AED"/>
    <w:rsid w:val="00F66103"/>
    <w:rsid w:val="00F72B71"/>
    <w:rsid w:val="00F8336C"/>
    <w:rsid w:val="00FA7290"/>
    <w:rsid w:val="00FD3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6575A0"/>
  <w15:chartTrackingRefBased/>
  <w15:docId w15:val="{170BB531-DD1A-403F-97D1-A2EBD29B2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4B9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B2527"/>
    <w:pPr>
      <w:ind w:left="720"/>
      <w:contextualSpacing/>
    </w:pPr>
    <w:rPr>
      <w:lang w:val="es-MX"/>
    </w:rPr>
  </w:style>
  <w:style w:type="character" w:styleId="Hipervnculo">
    <w:name w:val="Hyperlink"/>
    <w:basedOn w:val="Fuentedeprrafopredeter"/>
    <w:uiPriority w:val="99"/>
    <w:unhideWhenUsed/>
    <w:rsid w:val="00FA7290"/>
    <w:rPr>
      <w:color w:val="0563C1" w:themeColor="hyperlink"/>
      <w:u w:val="single"/>
    </w:rPr>
  </w:style>
  <w:style w:type="paragraph" w:styleId="Revisin">
    <w:name w:val="Revision"/>
    <w:hidden/>
    <w:uiPriority w:val="99"/>
    <w:semiHidden/>
    <w:rsid w:val="008D18CC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CC57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C5732"/>
  </w:style>
  <w:style w:type="paragraph" w:styleId="Piedepgina">
    <w:name w:val="footer"/>
    <w:basedOn w:val="Normal"/>
    <w:link w:val="PiedepginaCar"/>
    <w:uiPriority w:val="99"/>
    <w:unhideWhenUsed/>
    <w:rsid w:val="00CC57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57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cumenlinea.gob.mx" TargetMode="External"/><Relationship Id="rId13" Type="http://schemas.openxmlformats.org/officeDocument/2006/relationships/hyperlink" Target="mailto:macaz.morelia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ecumenlinea.gob.mx" TargetMode="External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secumenlinea.gob.m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ecumenlinea.gob.m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1967</Words>
  <Characters>11216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maval</dc:creator>
  <cp:keywords/>
  <dc:description/>
  <cp:lastModifiedBy>maval</cp:lastModifiedBy>
  <cp:revision>2</cp:revision>
  <cp:lastPrinted>2022-06-16T18:27:00Z</cp:lastPrinted>
  <dcterms:created xsi:type="dcterms:W3CDTF">2022-07-26T00:56:00Z</dcterms:created>
  <dcterms:modified xsi:type="dcterms:W3CDTF">2022-07-26T00:56:00Z</dcterms:modified>
</cp:coreProperties>
</file>